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3C21" w:rsidRDefault="00743C21" w:rsidP="00743C21">
      <w:pPr>
        <w:pStyle w:val="Default"/>
      </w:pPr>
    </w:p>
    <w:p w:rsidR="00743C21" w:rsidRPr="00634EE7" w:rsidRDefault="00743C21" w:rsidP="00743C21">
      <w:pPr>
        <w:pStyle w:val="Heading1"/>
        <w:rPr>
          <w:rFonts w:ascii="Calibri" w:hAnsi="Calibri"/>
          <w:b/>
          <w:bCs/>
          <w:color w:val="auto"/>
          <w:sz w:val="28"/>
          <w:szCs w:val="28"/>
        </w:rPr>
      </w:pPr>
      <w:r>
        <w:rPr>
          <w:noProof/>
          <w:lang w:eastAsia="en-GB"/>
        </w:rPr>
        <mc:AlternateContent>
          <mc:Choice Requires="wpg">
            <w:drawing>
              <wp:anchor distT="0" distB="0" distL="114300" distR="114300" simplePos="0" relativeHeight="251659264" behindDoc="0" locked="0" layoutInCell="1" allowOverlap="1">
                <wp:simplePos x="0" y="0"/>
                <wp:positionH relativeFrom="margin">
                  <wp:align>center</wp:align>
                </wp:positionH>
                <wp:positionV relativeFrom="paragraph">
                  <wp:posOffset>69850</wp:posOffset>
                </wp:positionV>
                <wp:extent cx="6127750" cy="1163955"/>
                <wp:effectExtent l="0" t="0" r="635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7750" cy="1163955"/>
                          <a:chOff x="0" y="0"/>
                          <a:chExt cx="6127667" cy="1163782"/>
                        </a:xfrm>
                      </wpg:grpSpPr>
                      <pic:pic xmlns:pic="http://schemas.openxmlformats.org/drawingml/2006/picture">
                        <pic:nvPicPr>
                          <pic:cNvPr id="5" name="Picture 1" descr="C:\Users\janet.lucas\AppData\Local\Temp\notesBAAA25\GREEN LANE LOGOfin.jpg"/>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11875"/>
                            <a:ext cx="1140031" cy="11519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Picture 2" descr="C:\Users\janet.lucas\AppData\Local\Temp\notesBAAA25\GREEN LANE LOGOfin.jpg"/>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4987636" y="0"/>
                            <a:ext cx="1140031" cy="11519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 name="Text Box 4"/>
                        <wps:cNvSpPr txBox="1">
                          <a:spLocks noChangeArrowheads="1"/>
                        </wps:cNvSpPr>
                        <wps:spPr bwMode="auto">
                          <a:xfrm>
                            <a:off x="1330036" y="344385"/>
                            <a:ext cx="3465401" cy="415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743C21" w:rsidRPr="005F28AC" w:rsidRDefault="00743C21" w:rsidP="00743C21">
                              <w:pPr>
                                <w:rPr>
                                  <w:sz w:val="28"/>
                                  <w:szCs w:val="28"/>
                                </w:rPr>
                              </w:pPr>
                              <w:r w:rsidRPr="005F28AC">
                                <w:rPr>
                                  <w:b/>
                                  <w:color w:val="006600"/>
                                  <w:sz w:val="22"/>
                                  <w:szCs w:val="36"/>
                                </w:rPr>
                                <w:t xml:space="preserve">  </w:t>
                              </w:r>
                              <w:r w:rsidRPr="005F28AC">
                                <w:rPr>
                                  <w:b/>
                                  <w:color w:val="006600"/>
                                  <w:sz w:val="28"/>
                                  <w:szCs w:val="28"/>
                                </w:rPr>
                                <w:t>GREEN LANE PRIMARY ACADEMY</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 o:spid="_x0000_s1026" style="position:absolute;margin-left:0;margin-top:5.5pt;width:482.5pt;height:91.65pt;z-index:251659264;mso-position-horizontal:center;mso-position-horizontal-relative:margin" coordsize="61276,116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top:118;width:11400;height:115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0GUdnCAAAA2gAAAA8AAABkcnMvZG93bnJldi54bWxEj8FqwzAQRO+F/IPYQm6N3EKT4Fg2xVDS&#10;Qy5N8gGLtLFFrJVrKY7991Gh0OMwM2+YoppcJ0YagvWs4HWVgSDW3lhuFJxPny9bECEiG+w8k4KZ&#10;AlTl4qnA3Pg7f9N4jI1IEA45Kmhj7HMpg27JYVj5njh5Fz84jEkOjTQD3hPcdfIty9bSoeW00GJP&#10;dUv6erw5BWatz/7gDz/1nO33m1DbrdWzUsvn6WMHItIU/8N/7S+j4B1+r6QbIMs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9BlHZwgAAANoAAAAPAAAAAAAAAAAAAAAAAJ8C&#10;AABkcnMvZG93bnJldi54bWxQSwUGAAAAAAQABAD3AAAAjgMAAAAA&#10;">
                  <v:imagedata r:id="rId7" o:title="GREEN LANE LOGOfin"/>
                  <v:path arrowok="t"/>
                </v:shape>
                <v:shape id="Picture 2" o:spid="_x0000_s1028" type="#_x0000_t75" style="position:absolute;left:49876;width:11400;height:115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3Uz67BAAAA2gAAAA8AAABkcnMvZG93bnJldi54bWxEj8FqwzAQRO+F/IPYQG6N3Bxc40YJxRCS&#10;gy91/QGLtLVFrZVrKYn991Gh0OMwM2+Y/XF2g7jRFKxnBS/bDASx9sZyp6D9PD0XIEJENjh4JgUL&#10;BTgeVk97LI2/8wfdmtiJBOFQooI+xrGUMuieHIatH4mT9+UnhzHJqZNmwnuCu0HusiyXDi2nhR5H&#10;qnrS383VKTC5bn3t659qyc7n11DZwupFqc16fn8DEWmO/+G/9sUoyOH3SroB8vA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3Uz67BAAAA2gAAAA8AAAAAAAAAAAAAAAAAnwIA&#10;AGRycy9kb3ducmV2LnhtbFBLBQYAAAAABAAEAPcAAACNAwAAAAA=&#10;">
                  <v:imagedata r:id="rId7" o:title="GREEN LANE LOGOfin"/>
                  <v:path arrowok="t"/>
                </v:shape>
                <v:shapetype id="_x0000_t202" coordsize="21600,21600" o:spt="202" path="m,l,21600r21600,l21600,xe">
                  <v:stroke joinstyle="miter"/>
                  <v:path gradientshapeok="t" o:connecttype="rect"/>
                </v:shapetype>
                <v:shape id="Text Box 4" o:spid="_x0000_s1029" type="#_x0000_t202" style="position:absolute;left:13300;top:3443;width:34654;height:41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zYo8UA&#10;AADaAAAADwAAAGRycy9kb3ducmV2LnhtbESPQWvCQBSE7wX/w/IEb3VTwRpSVwmB0CLtwdRLb6/Z&#10;ZxKafZtmtyb6692C4HGYmW+Y9XY0rThR7xrLCp7mEQji0uqGKwWHz/wxBuE8ssbWMik4k4PtZvKw&#10;xkTbgfd0KnwlAoRdggpq77tESlfWZNDNbUccvKPtDfog+0rqHocAN61cRNGzNNhwWKixo6ym8qf4&#10;Mwp2Wf6B+++FiS9t9vp+TLvfw9dSqdl0TF9AeBr9PXxrv2kFK/i/Em6A3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NijxQAAANoAAAAPAAAAAAAAAAAAAAAAAJgCAABkcnMv&#10;ZG93bnJldi54bWxQSwUGAAAAAAQABAD1AAAAigMAAAAA&#10;" filled="f" stroked="f" strokeweight=".5pt">
                  <v:textbox>
                    <w:txbxContent>
                      <w:p w:rsidR="00743C21" w:rsidRPr="005F28AC" w:rsidRDefault="00743C21" w:rsidP="00743C21">
                        <w:pPr>
                          <w:rPr>
                            <w:sz w:val="28"/>
                            <w:szCs w:val="28"/>
                          </w:rPr>
                        </w:pPr>
                        <w:r w:rsidRPr="005F28AC">
                          <w:rPr>
                            <w:b/>
                            <w:color w:val="006600"/>
                            <w:sz w:val="22"/>
                            <w:szCs w:val="36"/>
                          </w:rPr>
                          <w:t xml:space="preserve">  </w:t>
                        </w:r>
                        <w:r w:rsidRPr="005F28AC">
                          <w:rPr>
                            <w:b/>
                            <w:color w:val="006600"/>
                            <w:sz w:val="28"/>
                            <w:szCs w:val="28"/>
                          </w:rPr>
                          <w:t>GREEN LANE PRIMARY ACADEMY</w:t>
                        </w:r>
                      </w:p>
                    </w:txbxContent>
                  </v:textbox>
                </v:shape>
                <w10:wrap anchorx="margin"/>
              </v:group>
            </w:pict>
          </mc:Fallback>
        </mc:AlternateContent>
      </w:r>
    </w:p>
    <w:p w:rsidR="00743C21" w:rsidRDefault="00743C21" w:rsidP="00743C21"/>
    <w:p w:rsidR="00743C21" w:rsidRDefault="00743C21" w:rsidP="00743C21"/>
    <w:p w:rsidR="00743C21" w:rsidRDefault="00743C21" w:rsidP="00743C21"/>
    <w:p w:rsidR="00743C21" w:rsidRPr="005F28AC" w:rsidRDefault="00743C21" w:rsidP="00743C21"/>
    <w:p w:rsidR="00743C21" w:rsidRPr="00634EE7" w:rsidRDefault="00743C21" w:rsidP="00743C21">
      <w:pPr>
        <w:pStyle w:val="Heading1"/>
        <w:shd w:val="clear" w:color="auto" w:fill="C5E0B3"/>
        <w:jc w:val="center"/>
        <w:rPr>
          <w:rFonts w:ascii="Calibri" w:hAnsi="Calibri"/>
          <w:color w:val="auto"/>
        </w:rPr>
      </w:pPr>
      <w:r w:rsidRPr="00634EE7">
        <w:rPr>
          <w:rFonts w:ascii="Calibri" w:hAnsi="Calibri"/>
          <w:b/>
          <w:bCs/>
          <w:color w:val="auto"/>
          <w:sz w:val="28"/>
          <w:szCs w:val="28"/>
        </w:rPr>
        <w:t>Report to Governors and Parents on the U</w:t>
      </w:r>
      <w:r>
        <w:rPr>
          <w:rFonts w:ascii="Calibri" w:hAnsi="Calibri"/>
          <w:b/>
          <w:bCs/>
          <w:color w:val="auto"/>
          <w:sz w:val="28"/>
          <w:szCs w:val="28"/>
        </w:rPr>
        <w:t>se of</w:t>
      </w:r>
      <w:r w:rsidRPr="00634EE7">
        <w:rPr>
          <w:rFonts w:ascii="Calibri" w:hAnsi="Calibri"/>
          <w:b/>
          <w:bCs/>
          <w:color w:val="auto"/>
          <w:sz w:val="28"/>
          <w:szCs w:val="28"/>
        </w:rPr>
        <w:t xml:space="preserve"> Pupil Premium</w:t>
      </w:r>
    </w:p>
    <w:p w:rsidR="00743C21" w:rsidRDefault="00743C21" w:rsidP="00743C21">
      <w:pPr>
        <w:spacing w:after="0"/>
        <w:rPr>
          <w:sz w:val="22"/>
          <w:szCs w:val="22"/>
        </w:rPr>
      </w:pPr>
    </w:p>
    <w:p w:rsidR="00743C21" w:rsidRDefault="00743C21" w:rsidP="00743C21">
      <w:pPr>
        <w:spacing w:after="0"/>
        <w:rPr>
          <w:sz w:val="22"/>
          <w:szCs w:val="22"/>
        </w:rPr>
      </w:pPr>
    </w:p>
    <w:p w:rsidR="00743C21" w:rsidRPr="00306D65" w:rsidRDefault="00743C21" w:rsidP="00743C21">
      <w:pPr>
        <w:spacing w:after="0"/>
        <w:rPr>
          <w:sz w:val="22"/>
          <w:szCs w:val="22"/>
        </w:rPr>
      </w:pPr>
    </w:p>
    <w:p w:rsidR="00743C21" w:rsidRPr="00634EE7" w:rsidRDefault="00CE329F" w:rsidP="00743C21">
      <w:pPr>
        <w:pStyle w:val="Default"/>
        <w:rPr>
          <w:rFonts w:ascii="Calibri" w:hAnsi="Calibri"/>
          <w:szCs w:val="22"/>
        </w:rPr>
      </w:pPr>
      <w:r>
        <w:rPr>
          <w:rFonts w:ascii="Calibri" w:hAnsi="Calibri"/>
          <w:b/>
          <w:bCs/>
          <w:szCs w:val="22"/>
        </w:rPr>
        <w:t>2018/19</w:t>
      </w:r>
    </w:p>
    <w:p w:rsidR="00743C21" w:rsidRPr="00634EE7" w:rsidRDefault="00743C21" w:rsidP="00743C21">
      <w:pPr>
        <w:pStyle w:val="Default"/>
        <w:rPr>
          <w:rFonts w:ascii="Calibri" w:hAnsi="Calibri"/>
          <w:szCs w:val="22"/>
        </w:rPr>
      </w:pPr>
      <w:r w:rsidRPr="00634EE7">
        <w:rPr>
          <w:rFonts w:ascii="Calibri" w:hAnsi="Calibri"/>
          <w:szCs w:val="22"/>
        </w:rPr>
        <w:t xml:space="preserve">The following outlines indicative Pupil Premium </w:t>
      </w:r>
      <w:r>
        <w:rPr>
          <w:rFonts w:ascii="Calibri" w:hAnsi="Calibri"/>
          <w:szCs w:val="22"/>
        </w:rPr>
        <w:t xml:space="preserve">and outcomes </w:t>
      </w:r>
      <w:r w:rsidRPr="00634EE7">
        <w:rPr>
          <w:rFonts w:ascii="Calibri" w:hAnsi="Calibri"/>
          <w:szCs w:val="22"/>
        </w:rPr>
        <w:t>for the finan</w:t>
      </w:r>
      <w:r w:rsidR="00543BF1">
        <w:rPr>
          <w:rFonts w:ascii="Calibri" w:hAnsi="Calibri"/>
          <w:szCs w:val="22"/>
        </w:rPr>
        <w:t>cial year 18/19 and the 19/20</w:t>
      </w:r>
      <w:r>
        <w:rPr>
          <w:rFonts w:ascii="Calibri" w:hAnsi="Calibri"/>
          <w:szCs w:val="22"/>
        </w:rPr>
        <w:t xml:space="preserve"> allocation.</w:t>
      </w:r>
    </w:p>
    <w:p w:rsidR="00743C21" w:rsidRPr="00634EE7" w:rsidRDefault="00743C21" w:rsidP="00743C21">
      <w:pPr>
        <w:rPr>
          <w:rFonts w:ascii="Calibri" w:hAnsi="Calibri"/>
          <w:sz w:val="24"/>
          <w:szCs w:val="22"/>
        </w:rPr>
      </w:pPr>
      <w:r w:rsidRPr="00634EE7">
        <w:rPr>
          <w:rFonts w:ascii="Calibri" w:hAnsi="Calibri"/>
          <w:sz w:val="24"/>
          <w:szCs w:val="22"/>
        </w:rPr>
        <w:t>This report should be read alongside the</w:t>
      </w:r>
      <w:r>
        <w:rPr>
          <w:rFonts w:ascii="Calibri" w:hAnsi="Calibri"/>
          <w:sz w:val="24"/>
          <w:szCs w:val="22"/>
        </w:rPr>
        <w:t xml:space="preserve"> school’s Pupil Premium Policy</w:t>
      </w:r>
      <w:r w:rsidRPr="00634EE7">
        <w:rPr>
          <w:rFonts w:ascii="Calibri" w:hAnsi="Calibri"/>
          <w:sz w:val="24"/>
          <w:szCs w:val="22"/>
        </w:rPr>
        <w:t>, available on the school web site.</w:t>
      </w:r>
    </w:p>
    <w:p w:rsidR="00743C21" w:rsidRPr="00634EE7" w:rsidRDefault="00743C21" w:rsidP="00743C21">
      <w:pPr>
        <w:rPr>
          <w:rFonts w:ascii="Calibri" w:hAnsi="Calibri"/>
          <w:i/>
          <w:sz w:val="24"/>
          <w:szCs w:val="22"/>
        </w:rPr>
      </w:pPr>
      <w:r w:rsidRPr="00634EE7">
        <w:rPr>
          <w:rFonts w:ascii="Calibri" w:hAnsi="Calibri"/>
          <w:b/>
          <w:sz w:val="24"/>
          <w:szCs w:val="22"/>
        </w:rPr>
        <w:t>Overview of the School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6912"/>
        <w:gridCol w:w="2127"/>
      </w:tblGrid>
      <w:tr w:rsidR="00743C21" w:rsidRPr="00202968" w:rsidTr="007626E1">
        <w:trPr>
          <w:trHeight w:val="850"/>
        </w:trPr>
        <w:tc>
          <w:tcPr>
            <w:tcW w:w="9039" w:type="dxa"/>
            <w:gridSpan w:val="2"/>
            <w:shd w:val="clear" w:color="auto" w:fill="C5E0B3"/>
            <w:vAlign w:val="center"/>
          </w:tcPr>
          <w:p w:rsidR="00743C21" w:rsidRPr="00202968" w:rsidRDefault="00743C21" w:rsidP="007626E1">
            <w:pPr>
              <w:spacing w:after="0"/>
              <w:rPr>
                <w:rFonts w:ascii="Calibri" w:hAnsi="Calibri"/>
                <w:sz w:val="22"/>
                <w:szCs w:val="22"/>
              </w:rPr>
            </w:pPr>
            <w:r>
              <w:rPr>
                <w:rFonts w:ascii="Calibri" w:hAnsi="Calibri"/>
                <w:b/>
                <w:sz w:val="22"/>
                <w:szCs w:val="22"/>
              </w:rPr>
              <w:t>Number of pupils and P</w:t>
            </w:r>
            <w:r w:rsidR="00CE329F">
              <w:rPr>
                <w:rFonts w:ascii="Calibri" w:hAnsi="Calibri"/>
                <w:b/>
                <w:sz w:val="22"/>
                <w:szCs w:val="22"/>
              </w:rPr>
              <w:t>upil Premium Grant allocation 18/19</w:t>
            </w:r>
          </w:p>
        </w:tc>
      </w:tr>
      <w:tr w:rsidR="00CE329F" w:rsidRPr="00202968" w:rsidTr="007626E1">
        <w:trPr>
          <w:trHeight w:val="680"/>
        </w:trPr>
        <w:tc>
          <w:tcPr>
            <w:tcW w:w="6912" w:type="dxa"/>
          </w:tcPr>
          <w:p w:rsidR="00CE329F" w:rsidRPr="0031168B" w:rsidRDefault="00CE329F" w:rsidP="00CE329F">
            <w:pPr>
              <w:pStyle w:val="Default"/>
              <w:rPr>
                <w:rFonts w:ascii="Calibri" w:hAnsi="Calibri"/>
                <w:sz w:val="22"/>
                <w:szCs w:val="22"/>
              </w:rPr>
            </w:pPr>
            <w:r w:rsidRPr="0031168B">
              <w:rPr>
                <w:rFonts w:ascii="Calibri" w:hAnsi="Calibri"/>
                <w:sz w:val="22"/>
                <w:szCs w:val="22"/>
              </w:rPr>
              <w:t xml:space="preserve">Total number of pupils on roll </w:t>
            </w:r>
          </w:p>
        </w:tc>
        <w:tc>
          <w:tcPr>
            <w:tcW w:w="2127" w:type="dxa"/>
          </w:tcPr>
          <w:p w:rsidR="00CE329F" w:rsidRPr="00202968" w:rsidRDefault="00CE329F" w:rsidP="00CE329F">
            <w:pPr>
              <w:pStyle w:val="Default"/>
              <w:rPr>
                <w:rFonts w:ascii="Calibri" w:hAnsi="Calibri"/>
                <w:sz w:val="22"/>
                <w:szCs w:val="22"/>
              </w:rPr>
            </w:pPr>
            <w:r>
              <w:rPr>
                <w:rFonts w:ascii="Calibri" w:hAnsi="Calibri"/>
                <w:sz w:val="22"/>
                <w:szCs w:val="22"/>
              </w:rPr>
              <w:t>632 FTE</w:t>
            </w:r>
          </w:p>
        </w:tc>
      </w:tr>
      <w:tr w:rsidR="00CE329F" w:rsidRPr="00202968" w:rsidTr="007626E1">
        <w:trPr>
          <w:trHeight w:val="680"/>
        </w:trPr>
        <w:tc>
          <w:tcPr>
            <w:tcW w:w="6912" w:type="dxa"/>
          </w:tcPr>
          <w:p w:rsidR="00CE329F" w:rsidRPr="0031168B" w:rsidRDefault="00CE329F" w:rsidP="00CE329F">
            <w:pPr>
              <w:pStyle w:val="Default"/>
              <w:rPr>
                <w:rFonts w:ascii="Calibri" w:hAnsi="Calibri"/>
                <w:sz w:val="22"/>
                <w:szCs w:val="22"/>
              </w:rPr>
            </w:pPr>
            <w:r w:rsidRPr="0031168B">
              <w:rPr>
                <w:rFonts w:ascii="Calibri" w:hAnsi="Calibri"/>
                <w:sz w:val="22"/>
                <w:szCs w:val="22"/>
              </w:rPr>
              <w:t xml:space="preserve">Total number of pupils eligible for PP </w:t>
            </w:r>
          </w:p>
        </w:tc>
        <w:tc>
          <w:tcPr>
            <w:tcW w:w="2127" w:type="dxa"/>
          </w:tcPr>
          <w:p w:rsidR="00CE329F" w:rsidRPr="00202968" w:rsidRDefault="00CE329F" w:rsidP="00CE329F">
            <w:pPr>
              <w:pStyle w:val="Default"/>
              <w:rPr>
                <w:rFonts w:ascii="Calibri" w:hAnsi="Calibri"/>
                <w:sz w:val="22"/>
                <w:szCs w:val="22"/>
              </w:rPr>
            </w:pPr>
            <w:r>
              <w:rPr>
                <w:rFonts w:ascii="Calibri" w:hAnsi="Calibri"/>
                <w:sz w:val="22"/>
                <w:szCs w:val="22"/>
              </w:rPr>
              <w:t>110</w:t>
            </w:r>
          </w:p>
        </w:tc>
      </w:tr>
      <w:tr w:rsidR="00CE329F" w:rsidRPr="00202968" w:rsidTr="007626E1">
        <w:trPr>
          <w:trHeight w:val="680"/>
        </w:trPr>
        <w:tc>
          <w:tcPr>
            <w:tcW w:w="6912" w:type="dxa"/>
          </w:tcPr>
          <w:p w:rsidR="00CE329F" w:rsidRPr="0031168B" w:rsidRDefault="00CE329F" w:rsidP="00CE329F">
            <w:pPr>
              <w:pStyle w:val="Default"/>
              <w:rPr>
                <w:rFonts w:ascii="Calibri" w:hAnsi="Calibri"/>
                <w:sz w:val="22"/>
                <w:szCs w:val="22"/>
              </w:rPr>
            </w:pPr>
            <w:r w:rsidRPr="0031168B">
              <w:rPr>
                <w:rFonts w:ascii="Calibri" w:hAnsi="Calibri"/>
                <w:sz w:val="22"/>
                <w:szCs w:val="22"/>
              </w:rPr>
              <w:t xml:space="preserve">Amount of PP received per pupil </w:t>
            </w:r>
          </w:p>
        </w:tc>
        <w:tc>
          <w:tcPr>
            <w:tcW w:w="2127" w:type="dxa"/>
          </w:tcPr>
          <w:p w:rsidR="00CE329F" w:rsidRPr="00202968" w:rsidRDefault="00CE329F" w:rsidP="00CE329F">
            <w:pPr>
              <w:pStyle w:val="Default"/>
              <w:rPr>
                <w:rFonts w:ascii="Calibri" w:hAnsi="Calibri"/>
                <w:sz w:val="22"/>
                <w:szCs w:val="22"/>
              </w:rPr>
            </w:pPr>
            <w:r>
              <w:rPr>
                <w:rFonts w:ascii="Calibri" w:hAnsi="Calibri"/>
                <w:sz w:val="22"/>
                <w:szCs w:val="22"/>
              </w:rPr>
              <w:t>£1 320</w:t>
            </w:r>
          </w:p>
        </w:tc>
      </w:tr>
      <w:tr w:rsidR="00CE329F" w:rsidRPr="00202968" w:rsidTr="007626E1">
        <w:trPr>
          <w:trHeight w:val="680"/>
        </w:trPr>
        <w:tc>
          <w:tcPr>
            <w:tcW w:w="6912" w:type="dxa"/>
          </w:tcPr>
          <w:p w:rsidR="00CE329F" w:rsidRPr="0031168B" w:rsidRDefault="00CE329F" w:rsidP="00CE329F">
            <w:pPr>
              <w:pStyle w:val="Default"/>
              <w:rPr>
                <w:rFonts w:ascii="Calibri" w:hAnsi="Calibri"/>
                <w:sz w:val="22"/>
                <w:szCs w:val="22"/>
              </w:rPr>
            </w:pPr>
            <w:r w:rsidRPr="0031168B">
              <w:rPr>
                <w:rFonts w:ascii="Calibri" w:hAnsi="Calibri"/>
                <w:b/>
                <w:bCs/>
                <w:sz w:val="22"/>
                <w:szCs w:val="22"/>
              </w:rPr>
              <w:t xml:space="preserve">Total amount of PP funding received </w:t>
            </w:r>
          </w:p>
        </w:tc>
        <w:tc>
          <w:tcPr>
            <w:tcW w:w="2127" w:type="dxa"/>
          </w:tcPr>
          <w:p w:rsidR="00CE329F" w:rsidRPr="005F28AC" w:rsidRDefault="00CE329F" w:rsidP="00CE329F">
            <w:pPr>
              <w:pStyle w:val="Default"/>
              <w:rPr>
                <w:rFonts w:ascii="Calibri" w:hAnsi="Calibri"/>
                <w:b/>
                <w:sz w:val="22"/>
                <w:szCs w:val="22"/>
              </w:rPr>
            </w:pPr>
            <w:r>
              <w:rPr>
                <w:rFonts w:ascii="Calibri" w:hAnsi="Calibri"/>
                <w:b/>
                <w:sz w:val="22"/>
                <w:szCs w:val="22"/>
              </w:rPr>
              <w:t>£145 200</w:t>
            </w:r>
          </w:p>
        </w:tc>
      </w:tr>
    </w:tbl>
    <w:p w:rsidR="00743C21" w:rsidRPr="00202968" w:rsidRDefault="00743C21" w:rsidP="00743C21">
      <w:pPr>
        <w:spacing w:after="0"/>
        <w:rPr>
          <w:rFonts w:ascii="Calibri" w:hAnsi="Calibri"/>
          <w:sz w:val="22"/>
          <w:szCs w:val="22"/>
        </w:rPr>
      </w:pPr>
    </w:p>
    <w:p w:rsidR="00743C21" w:rsidRPr="00202968" w:rsidRDefault="00743C21" w:rsidP="00743C21">
      <w:pPr>
        <w:spacing w:after="0"/>
        <w:rPr>
          <w:rFonts w:ascii="Calibri" w:hAnsi="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5"/>
        <w:gridCol w:w="3208"/>
        <w:gridCol w:w="1482"/>
        <w:gridCol w:w="5723"/>
      </w:tblGrid>
      <w:tr w:rsidR="00DA1FE2" w:rsidRPr="00EF418D" w:rsidTr="006F4127">
        <w:tc>
          <w:tcPr>
            <w:tcW w:w="3535" w:type="dxa"/>
            <w:shd w:val="clear" w:color="auto" w:fill="C5E0B3"/>
          </w:tcPr>
          <w:p w:rsidR="00CE329F" w:rsidRPr="00EF418D" w:rsidRDefault="00CE329F" w:rsidP="00370094">
            <w:pPr>
              <w:spacing w:after="0"/>
              <w:jc w:val="center"/>
              <w:rPr>
                <w:rFonts w:ascii="Calibri" w:hAnsi="Calibri"/>
                <w:b/>
                <w:sz w:val="24"/>
                <w:szCs w:val="22"/>
              </w:rPr>
            </w:pPr>
            <w:r>
              <w:rPr>
                <w:rFonts w:ascii="Calibri" w:hAnsi="Calibri"/>
                <w:b/>
                <w:sz w:val="24"/>
                <w:szCs w:val="22"/>
              </w:rPr>
              <w:t>Support</w:t>
            </w:r>
            <w:r w:rsidRPr="00EF418D">
              <w:rPr>
                <w:rFonts w:ascii="Calibri" w:hAnsi="Calibri"/>
                <w:b/>
                <w:sz w:val="24"/>
                <w:szCs w:val="22"/>
              </w:rPr>
              <w:t>/Project</w:t>
            </w:r>
          </w:p>
        </w:tc>
        <w:tc>
          <w:tcPr>
            <w:tcW w:w="3208" w:type="dxa"/>
            <w:shd w:val="clear" w:color="auto" w:fill="C5E0B3"/>
          </w:tcPr>
          <w:p w:rsidR="00CE329F" w:rsidRPr="00EF418D" w:rsidRDefault="00CE329F" w:rsidP="00370094">
            <w:pPr>
              <w:spacing w:after="0"/>
              <w:jc w:val="center"/>
              <w:rPr>
                <w:rFonts w:ascii="Calibri" w:hAnsi="Calibri"/>
                <w:b/>
                <w:sz w:val="24"/>
                <w:szCs w:val="22"/>
              </w:rPr>
            </w:pPr>
            <w:r w:rsidRPr="00EF418D">
              <w:rPr>
                <w:rFonts w:ascii="Calibri" w:hAnsi="Calibri"/>
                <w:b/>
                <w:sz w:val="24"/>
                <w:szCs w:val="22"/>
              </w:rPr>
              <w:t>Objective</w:t>
            </w:r>
          </w:p>
        </w:tc>
        <w:tc>
          <w:tcPr>
            <w:tcW w:w="1482" w:type="dxa"/>
            <w:shd w:val="clear" w:color="auto" w:fill="C5E0B3"/>
          </w:tcPr>
          <w:p w:rsidR="00CE329F" w:rsidRPr="00EF418D" w:rsidRDefault="00CE329F" w:rsidP="00370094">
            <w:pPr>
              <w:spacing w:after="0"/>
              <w:jc w:val="center"/>
              <w:rPr>
                <w:rFonts w:ascii="Calibri" w:hAnsi="Calibri"/>
                <w:b/>
                <w:sz w:val="24"/>
                <w:szCs w:val="22"/>
              </w:rPr>
            </w:pPr>
            <w:r w:rsidRPr="00EF418D">
              <w:rPr>
                <w:rFonts w:ascii="Calibri" w:hAnsi="Calibri"/>
                <w:b/>
                <w:sz w:val="24"/>
                <w:szCs w:val="22"/>
              </w:rPr>
              <w:t>Cost</w:t>
            </w:r>
          </w:p>
        </w:tc>
        <w:tc>
          <w:tcPr>
            <w:tcW w:w="5723" w:type="dxa"/>
            <w:shd w:val="clear" w:color="auto" w:fill="C5E0B3"/>
          </w:tcPr>
          <w:p w:rsidR="00CE329F" w:rsidRPr="00EF418D" w:rsidRDefault="00CE329F" w:rsidP="00370094">
            <w:pPr>
              <w:spacing w:after="0"/>
              <w:jc w:val="center"/>
              <w:rPr>
                <w:rFonts w:ascii="Calibri" w:hAnsi="Calibri"/>
                <w:b/>
                <w:sz w:val="24"/>
                <w:szCs w:val="22"/>
              </w:rPr>
            </w:pPr>
            <w:r>
              <w:rPr>
                <w:rFonts w:ascii="Calibri" w:hAnsi="Calibri"/>
                <w:b/>
                <w:sz w:val="24"/>
                <w:szCs w:val="22"/>
              </w:rPr>
              <w:t>Outcomes 18/19</w:t>
            </w:r>
          </w:p>
        </w:tc>
      </w:tr>
      <w:tr w:rsidR="00DA1FE2" w:rsidRPr="00EF418D" w:rsidTr="00633C00">
        <w:tc>
          <w:tcPr>
            <w:tcW w:w="3570" w:type="dxa"/>
            <w:shd w:val="clear" w:color="auto" w:fill="auto"/>
          </w:tcPr>
          <w:p w:rsidR="00E267AD" w:rsidRPr="00EF418D" w:rsidRDefault="00E267AD" w:rsidP="00370094">
            <w:pPr>
              <w:spacing w:after="0"/>
              <w:rPr>
                <w:sz w:val="22"/>
                <w:szCs w:val="22"/>
              </w:rPr>
            </w:pPr>
            <w:r>
              <w:rPr>
                <w:rFonts w:ascii="Calibri" w:hAnsi="Calibri"/>
                <w:sz w:val="22"/>
                <w:szCs w:val="22"/>
              </w:rPr>
              <w:t>Three</w:t>
            </w:r>
            <w:r w:rsidRPr="00EF418D">
              <w:rPr>
                <w:rFonts w:ascii="Calibri" w:hAnsi="Calibri"/>
                <w:sz w:val="22"/>
                <w:szCs w:val="22"/>
              </w:rPr>
              <w:t xml:space="preserve"> additional 0.6 teachers to teach a fourth set in Y2 and KS2 ensuring lower pupil numbers in each set</w:t>
            </w:r>
          </w:p>
        </w:tc>
        <w:tc>
          <w:tcPr>
            <w:tcW w:w="3506" w:type="dxa"/>
            <w:shd w:val="clear" w:color="auto" w:fill="auto"/>
          </w:tcPr>
          <w:p w:rsidR="00E267AD" w:rsidRDefault="00E267AD" w:rsidP="00370094">
            <w:pPr>
              <w:spacing w:after="0"/>
              <w:rPr>
                <w:rFonts w:ascii="Calibri" w:hAnsi="Calibri"/>
                <w:sz w:val="22"/>
                <w:szCs w:val="22"/>
              </w:rPr>
            </w:pPr>
            <w:r>
              <w:rPr>
                <w:rFonts w:ascii="Calibri" w:hAnsi="Calibri"/>
                <w:sz w:val="22"/>
                <w:szCs w:val="22"/>
              </w:rPr>
              <w:t>To provide higher staffing ratios in order to achieve improved outcomes in English and Maths for targeted pupils.</w:t>
            </w:r>
          </w:p>
          <w:p w:rsidR="00E267AD" w:rsidRPr="00EF418D" w:rsidRDefault="00E267AD" w:rsidP="00370094">
            <w:pPr>
              <w:spacing w:after="0"/>
              <w:rPr>
                <w:sz w:val="22"/>
                <w:szCs w:val="22"/>
              </w:rPr>
            </w:pPr>
          </w:p>
        </w:tc>
        <w:tc>
          <w:tcPr>
            <w:tcW w:w="1496" w:type="dxa"/>
            <w:shd w:val="clear" w:color="auto" w:fill="auto"/>
          </w:tcPr>
          <w:p w:rsidR="00E267AD" w:rsidRPr="000B25CE" w:rsidRDefault="00E267AD" w:rsidP="00370094">
            <w:pPr>
              <w:spacing w:after="0"/>
              <w:rPr>
                <w:rFonts w:ascii="Calibri" w:hAnsi="Calibri"/>
                <w:sz w:val="22"/>
                <w:szCs w:val="22"/>
              </w:rPr>
            </w:pPr>
            <w:r>
              <w:rPr>
                <w:rFonts w:ascii="Calibri" w:hAnsi="Calibri"/>
                <w:sz w:val="22"/>
                <w:szCs w:val="22"/>
              </w:rPr>
              <w:t>£88 281</w:t>
            </w:r>
          </w:p>
        </w:tc>
        <w:tc>
          <w:tcPr>
            <w:tcW w:w="5376" w:type="dxa"/>
            <w:vMerge w:val="restart"/>
            <w:shd w:val="clear" w:color="auto" w:fill="auto"/>
          </w:tcPr>
          <w:p w:rsidR="00E267AD" w:rsidRDefault="00E267AD" w:rsidP="00370094">
            <w:pPr>
              <w:spacing w:after="0"/>
              <w:rPr>
                <w:rFonts w:asciiTheme="minorHAnsi" w:hAnsiTheme="minorHAnsi" w:cstheme="minorHAnsi"/>
                <w:sz w:val="22"/>
                <w:szCs w:val="22"/>
              </w:rPr>
            </w:pPr>
            <w:r w:rsidRPr="009A4D2C">
              <w:rPr>
                <w:rFonts w:asciiTheme="minorHAnsi" w:hAnsiTheme="minorHAnsi" w:cstheme="minorHAnsi"/>
                <w:sz w:val="22"/>
                <w:szCs w:val="22"/>
              </w:rPr>
              <w:t xml:space="preserve">PP attainment in mid-year groups is broadly </w:t>
            </w:r>
            <w:r>
              <w:rPr>
                <w:rFonts w:asciiTheme="minorHAnsi" w:hAnsiTheme="minorHAnsi" w:cstheme="minorHAnsi"/>
                <w:sz w:val="22"/>
                <w:szCs w:val="22"/>
              </w:rPr>
              <w:t>in-line with Non PP in all subjects and combined RWM.</w:t>
            </w:r>
          </w:p>
          <w:p w:rsidR="00E267AD" w:rsidRDefault="00E267AD" w:rsidP="00370094">
            <w:pPr>
              <w:spacing w:after="0"/>
              <w:rPr>
                <w:rFonts w:asciiTheme="minorHAnsi" w:hAnsiTheme="minorHAnsi" w:cstheme="minorHAnsi"/>
                <w:sz w:val="22"/>
                <w:szCs w:val="22"/>
              </w:rPr>
            </w:pPr>
          </w:p>
          <w:p w:rsidR="00E267AD" w:rsidRDefault="00E267AD" w:rsidP="00370094">
            <w:pPr>
              <w:spacing w:after="0"/>
              <w:rPr>
                <w:rFonts w:asciiTheme="minorHAnsi" w:hAnsiTheme="minorHAnsi" w:cstheme="minorHAnsi"/>
                <w:sz w:val="22"/>
                <w:szCs w:val="22"/>
              </w:rPr>
            </w:pPr>
            <w:r>
              <w:rPr>
                <w:rFonts w:asciiTheme="minorHAnsi" w:hAnsiTheme="minorHAnsi" w:cstheme="minorHAnsi"/>
                <w:sz w:val="22"/>
                <w:szCs w:val="22"/>
              </w:rPr>
              <w:t>At the end of KS1 in Reading, Writing and Maths, PP attainment was similar to Non PP, although in RWM combined it was lower at 50% (Non PP 66.7%)</w:t>
            </w:r>
          </w:p>
          <w:p w:rsidR="00E267AD" w:rsidRDefault="00E267AD" w:rsidP="00370094">
            <w:pPr>
              <w:spacing w:after="0"/>
              <w:rPr>
                <w:rFonts w:asciiTheme="minorHAnsi" w:hAnsiTheme="minorHAnsi" w:cstheme="minorHAnsi"/>
                <w:sz w:val="22"/>
                <w:szCs w:val="22"/>
              </w:rPr>
            </w:pPr>
          </w:p>
          <w:p w:rsidR="00E267AD" w:rsidRDefault="00E267AD" w:rsidP="00370094">
            <w:pPr>
              <w:spacing w:after="0"/>
              <w:rPr>
                <w:rFonts w:asciiTheme="minorHAnsi" w:hAnsiTheme="minorHAnsi" w:cstheme="minorHAnsi"/>
                <w:sz w:val="22"/>
                <w:szCs w:val="22"/>
              </w:rPr>
            </w:pPr>
            <w:r>
              <w:rPr>
                <w:rFonts w:asciiTheme="minorHAnsi" w:hAnsiTheme="minorHAnsi" w:cstheme="minorHAnsi"/>
                <w:sz w:val="22"/>
                <w:szCs w:val="22"/>
              </w:rPr>
              <w:t>At the end of KS2 PP outcomes were lower than Non PP:</w:t>
            </w:r>
          </w:p>
          <w:p w:rsidR="00E267AD" w:rsidRDefault="00E267AD" w:rsidP="00370094">
            <w:pPr>
              <w:spacing w:after="0"/>
              <w:rPr>
                <w:rFonts w:asciiTheme="minorHAnsi" w:hAnsiTheme="minorHAnsi" w:cstheme="minorHAnsi"/>
                <w:sz w:val="22"/>
                <w:szCs w:val="22"/>
              </w:rPr>
            </w:pPr>
            <w:r>
              <w:rPr>
                <w:rFonts w:asciiTheme="minorHAnsi" w:hAnsiTheme="minorHAnsi" w:cstheme="minorHAnsi"/>
                <w:sz w:val="22"/>
                <w:szCs w:val="22"/>
              </w:rPr>
              <w:t>Reading PP 61.9% Non PP 72.5%</w:t>
            </w:r>
          </w:p>
          <w:p w:rsidR="00E267AD" w:rsidRDefault="00E267AD" w:rsidP="00370094">
            <w:pPr>
              <w:spacing w:after="0"/>
              <w:rPr>
                <w:rFonts w:asciiTheme="minorHAnsi" w:hAnsiTheme="minorHAnsi" w:cstheme="minorHAnsi"/>
                <w:sz w:val="22"/>
                <w:szCs w:val="22"/>
              </w:rPr>
            </w:pPr>
            <w:r>
              <w:rPr>
                <w:rFonts w:asciiTheme="minorHAnsi" w:hAnsiTheme="minorHAnsi" w:cstheme="minorHAnsi"/>
                <w:sz w:val="22"/>
                <w:szCs w:val="22"/>
              </w:rPr>
              <w:t>Writing PP 71.4% Non PP 87.0%</w:t>
            </w:r>
          </w:p>
          <w:p w:rsidR="00E267AD" w:rsidRDefault="00E267AD" w:rsidP="00370094">
            <w:pPr>
              <w:spacing w:after="0"/>
              <w:rPr>
                <w:rFonts w:asciiTheme="minorHAnsi" w:hAnsiTheme="minorHAnsi" w:cstheme="minorHAnsi"/>
                <w:sz w:val="22"/>
                <w:szCs w:val="22"/>
              </w:rPr>
            </w:pPr>
            <w:r>
              <w:rPr>
                <w:rFonts w:asciiTheme="minorHAnsi" w:hAnsiTheme="minorHAnsi" w:cstheme="minorHAnsi"/>
                <w:sz w:val="22"/>
                <w:szCs w:val="22"/>
              </w:rPr>
              <w:t>Maths PP 71.4% Non PP 85.5%</w:t>
            </w:r>
          </w:p>
          <w:p w:rsidR="00E267AD" w:rsidRDefault="00E267AD" w:rsidP="00370094">
            <w:pPr>
              <w:spacing w:after="0"/>
              <w:rPr>
                <w:rFonts w:asciiTheme="minorHAnsi" w:hAnsiTheme="minorHAnsi" w:cstheme="minorHAnsi"/>
                <w:sz w:val="22"/>
                <w:szCs w:val="22"/>
              </w:rPr>
            </w:pPr>
            <w:r>
              <w:rPr>
                <w:rFonts w:asciiTheme="minorHAnsi" w:hAnsiTheme="minorHAnsi" w:cstheme="minorHAnsi"/>
                <w:sz w:val="22"/>
                <w:szCs w:val="22"/>
              </w:rPr>
              <w:t>RWM PP61.9% Non PP 69.6%</w:t>
            </w:r>
          </w:p>
          <w:p w:rsidR="00E267AD" w:rsidRDefault="00E267AD" w:rsidP="00370094">
            <w:pPr>
              <w:spacing w:after="0"/>
              <w:rPr>
                <w:rFonts w:asciiTheme="minorHAnsi" w:hAnsiTheme="minorHAnsi" w:cstheme="minorHAnsi"/>
                <w:sz w:val="22"/>
                <w:szCs w:val="22"/>
              </w:rPr>
            </w:pPr>
          </w:p>
          <w:p w:rsidR="00E267AD" w:rsidRDefault="00E267AD" w:rsidP="00370094">
            <w:pPr>
              <w:spacing w:after="0"/>
              <w:rPr>
                <w:rFonts w:asciiTheme="minorHAnsi" w:hAnsiTheme="minorHAnsi" w:cstheme="minorHAnsi"/>
                <w:sz w:val="22"/>
                <w:szCs w:val="22"/>
              </w:rPr>
            </w:pPr>
            <w:r>
              <w:rPr>
                <w:rFonts w:asciiTheme="minorHAnsi" w:hAnsiTheme="minorHAnsi" w:cstheme="minorHAnsi"/>
                <w:sz w:val="22"/>
                <w:szCs w:val="22"/>
              </w:rPr>
              <w:t>PP pupils continue to be carefully tracked as a target group across all year groups and are the focus of in</w:t>
            </w:r>
            <w:r w:rsidR="00633C00">
              <w:rPr>
                <w:rFonts w:asciiTheme="minorHAnsi" w:hAnsiTheme="minorHAnsi" w:cstheme="minorHAnsi"/>
                <w:sz w:val="22"/>
                <w:szCs w:val="22"/>
              </w:rPr>
              <w:t xml:space="preserve">tervention strategies </w:t>
            </w:r>
            <w:r>
              <w:rPr>
                <w:rFonts w:asciiTheme="minorHAnsi" w:hAnsiTheme="minorHAnsi" w:cstheme="minorHAnsi"/>
                <w:sz w:val="22"/>
                <w:szCs w:val="22"/>
              </w:rPr>
              <w:t>aim</w:t>
            </w:r>
            <w:r w:rsidR="00633C00">
              <w:rPr>
                <w:rFonts w:asciiTheme="minorHAnsi" w:hAnsiTheme="minorHAnsi" w:cstheme="minorHAnsi"/>
                <w:sz w:val="22"/>
                <w:szCs w:val="22"/>
              </w:rPr>
              <w:t>ing</w:t>
            </w:r>
            <w:r>
              <w:rPr>
                <w:rFonts w:asciiTheme="minorHAnsi" w:hAnsiTheme="minorHAnsi" w:cstheme="minorHAnsi"/>
                <w:sz w:val="22"/>
                <w:szCs w:val="22"/>
              </w:rPr>
              <w:t xml:space="preserve"> for maximum progress.</w:t>
            </w:r>
          </w:p>
          <w:p w:rsidR="00E267AD" w:rsidRDefault="00E267AD" w:rsidP="00370094">
            <w:pPr>
              <w:spacing w:after="0"/>
              <w:rPr>
                <w:rFonts w:asciiTheme="minorHAnsi" w:hAnsiTheme="minorHAnsi" w:cstheme="minorHAnsi"/>
                <w:sz w:val="22"/>
                <w:szCs w:val="22"/>
              </w:rPr>
            </w:pPr>
            <w:r>
              <w:rPr>
                <w:rFonts w:asciiTheme="minorHAnsi" w:hAnsiTheme="minorHAnsi" w:cstheme="minorHAnsi"/>
                <w:sz w:val="22"/>
                <w:szCs w:val="22"/>
              </w:rPr>
              <w:t>Discussions at termly Pupil Progress Reviews ensure that these g</w:t>
            </w:r>
            <w:r w:rsidR="00633C00">
              <w:rPr>
                <w:rFonts w:asciiTheme="minorHAnsi" w:hAnsiTheme="minorHAnsi" w:cstheme="minorHAnsi"/>
                <w:sz w:val="22"/>
                <w:szCs w:val="22"/>
              </w:rPr>
              <w:t>roups are continually tracked and monitored.</w:t>
            </w:r>
          </w:p>
          <w:p w:rsidR="00633C00" w:rsidRPr="009A4D2C" w:rsidRDefault="00633C00" w:rsidP="00370094">
            <w:pPr>
              <w:spacing w:after="0"/>
              <w:rPr>
                <w:rFonts w:asciiTheme="minorHAnsi" w:hAnsiTheme="minorHAnsi" w:cstheme="minorHAnsi"/>
                <w:sz w:val="22"/>
                <w:szCs w:val="22"/>
              </w:rPr>
            </w:pPr>
          </w:p>
        </w:tc>
      </w:tr>
      <w:tr w:rsidR="00DA1FE2" w:rsidRPr="00EF418D" w:rsidTr="00E267AD">
        <w:tc>
          <w:tcPr>
            <w:tcW w:w="3570" w:type="dxa"/>
            <w:shd w:val="clear" w:color="auto" w:fill="auto"/>
          </w:tcPr>
          <w:p w:rsidR="00E267AD" w:rsidRPr="00202968" w:rsidRDefault="00E267AD" w:rsidP="00370094">
            <w:pPr>
              <w:pStyle w:val="Default"/>
              <w:rPr>
                <w:rFonts w:ascii="Calibri" w:hAnsi="Calibri"/>
                <w:sz w:val="22"/>
                <w:szCs w:val="22"/>
              </w:rPr>
            </w:pPr>
            <w:r>
              <w:rPr>
                <w:rFonts w:ascii="Calibri" w:hAnsi="Calibri"/>
                <w:sz w:val="22"/>
                <w:szCs w:val="22"/>
              </w:rPr>
              <w:t>Strategic Leadership of PP Outcomes</w:t>
            </w:r>
          </w:p>
        </w:tc>
        <w:tc>
          <w:tcPr>
            <w:tcW w:w="3506" w:type="dxa"/>
            <w:shd w:val="clear" w:color="auto" w:fill="auto"/>
          </w:tcPr>
          <w:p w:rsidR="00E267AD" w:rsidRDefault="00E267AD" w:rsidP="00370094">
            <w:pPr>
              <w:spacing w:after="0"/>
              <w:rPr>
                <w:rFonts w:ascii="Calibri" w:hAnsi="Calibri"/>
                <w:sz w:val="22"/>
                <w:szCs w:val="22"/>
              </w:rPr>
            </w:pPr>
            <w:r>
              <w:rPr>
                <w:rFonts w:ascii="Calibri" w:hAnsi="Calibri"/>
                <w:sz w:val="22"/>
                <w:szCs w:val="22"/>
              </w:rPr>
              <w:t>Co-HTs/TLRs Standards and Progress to track, monitor and evaluate strategies to maximise outcomes for PP children.</w:t>
            </w:r>
          </w:p>
          <w:p w:rsidR="00E267AD" w:rsidRDefault="00E267AD" w:rsidP="00370094">
            <w:pPr>
              <w:spacing w:after="0"/>
              <w:rPr>
                <w:rFonts w:ascii="Calibri" w:hAnsi="Calibri"/>
                <w:sz w:val="22"/>
                <w:szCs w:val="22"/>
              </w:rPr>
            </w:pPr>
          </w:p>
        </w:tc>
        <w:tc>
          <w:tcPr>
            <w:tcW w:w="1496" w:type="dxa"/>
            <w:shd w:val="clear" w:color="auto" w:fill="auto"/>
          </w:tcPr>
          <w:p w:rsidR="00E267AD" w:rsidRDefault="00E267AD" w:rsidP="00370094">
            <w:pPr>
              <w:spacing w:after="0"/>
              <w:rPr>
                <w:rFonts w:ascii="Calibri" w:hAnsi="Calibri"/>
                <w:sz w:val="22"/>
                <w:szCs w:val="22"/>
              </w:rPr>
            </w:pPr>
            <w:r>
              <w:rPr>
                <w:rFonts w:ascii="Calibri" w:hAnsi="Calibri"/>
                <w:sz w:val="22"/>
                <w:szCs w:val="22"/>
              </w:rPr>
              <w:t>£7 600</w:t>
            </w:r>
          </w:p>
        </w:tc>
        <w:tc>
          <w:tcPr>
            <w:tcW w:w="5376" w:type="dxa"/>
            <w:vMerge/>
            <w:shd w:val="clear" w:color="auto" w:fill="auto"/>
          </w:tcPr>
          <w:p w:rsidR="00E267AD" w:rsidRPr="00EF418D" w:rsidRDefault="00E267AD" w:rsidP="00370094">
            <w:pPr>
              <w:spacing w:after="0"/>
              <w:rPr>
                <w:sz w:val="22"/>
                <w:szCs w:val="22"/>
              </w:rPr>
            </w:pPr>
          </w:p>
        </w:tc>
      </w:tr>
      <w:tr w:rsidR="00633C00" w:rsidRPr="00EF418D" w:rsidTr="00A725CF">
        <w:tc>
          <w:tcPr>
            <w:tcW w:w="13948" w:type="dxa"/>
            <w:gridSpan w:val="4"/>
            <w:shd w:val="clear" w:color="auto" w:fill="auto"/>
          </w:tcPr>
          <w:p w:rsidR="00633C00" w:rsidRDefault="00633C00" w:rsidP="00370094">
            <w:pPr>
              <w:spacing w:after="0"/>
              <w:rPr>
                <w:sz w:val="22"/>
                <w:szCs w:val="22"/>
              </w:rPr>
            </w:pPr>
            <w:r w:rsidRPr="00633C00">
              <w:rPr>
                <w:noProof/>
                <w:sz w:val="22"/>
                <w:szCs w:val="22"/>
                <w:lang w:eastAsia="en-GB"/>
              </w:rPr>
              <w:drawing>
                <wp:inline distT="0" distB="0" distL="0" distR="0">
                  <wp:extent cx="8763000" cy="1608667"/>
                  <wp:effectExtent l="0" t="0" r="0" b="0"/>
                  <wp:docPr id="8" name="Picture 8" descr="U:\HEADTEACHER\Pupil Premium\1819\Age Related Expectation Summary Summer 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HEADTEACHER\Pupil Premium\1819\Age Related Expectation Summary Summer 19.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90468" cy="1650425"/>
                          </a:xfrm>
                          <a:prstGeom prst="rect">
                            <a:avLst/>
                          </a:prstGeom>
                          <a:noFill/>
                          <a:ln>
                            <a:noFill/>
                          </a:ln>
                        </pic:spPr>
                      </pic:pic>
                    </a:graphicData>
                  </a:graphic>
                </wp:inline>
              </w:drawing>
            </w:r>
          </w:p>
          <w:p w:rsidR="00633C00" w:rsidRDefault="00633C00" w:rsidP="00370094">
            <w:pPr>
              <w:spacing w:after="0"/>
              <w:rPr>
                <w:sz w:val="22"/>
                <w:szCs w:val="22"/>
              </w:rPr>
            </w:pPr>
          </w:p>
          <w:p w:rsidR="00633C00" w:rsidRDefault="00633C00" w:rsidP="00370094">
            <w:pPr>
              <w:spacing w:after="0"/>
              <w:rPr>
                <w:sz w:val="22"/>
                <w:szCs w:val="22"/>
              </w:rPr>
            </w:pPr>
          </w:p>
          <w:p w:rsidR="00633C00" w:rsidRDefault="00633C00" w:rsidP="00370094">
            <w:pPr>
              <w:spacing w:after="0"/>
              <w:rPr>
                <w:sz w:val="22"/>
                <w:szCs w:val="22"/>
              </w:rPr>
            </w:pPr>
          </w:p>
          <w:p w:rsidR="00633C00" w:rsidRDefault="00F26E1F" w:rsidP="00370094">
            <w:pPr>
              <w:spacing w:after="0"/>
              <w:rPr>
                <w:sz w:val="22"/>
                <w:szCs w:val="22"/>
              </w:rPr>
            </w:pPr>
            <w:r w:rsidRPr="00F26E1F">
              <w:rPr>
                <w:noProof/>
                <w:sz w:val="22"/>
                <w:szCs w:val="22"/>
                <w:lang w:eastAsia="en-GB"/>
              </w:rPr>
              <w:lastRenderedPageBreak/>
              <w:drawing>
                <wp:inline distT="0" distB="0" distL="0" distR="0">
                  <wp:extent cx="8793480" cy="1649070"/>
                  <wp:effectExtent l="0" t="0" r="0" b="8890"/>
                  <wp:docPr id="9" name="Picture 9" descr="U:\HEADTEACHER\Pupil Premium\1819\Age Related Non PP Summer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HEADTEACHER\Pupil Premium\1819\Age Related Non PP Summer19.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76648" cy="1664667"/>
                          </a:xfrm>
                          <a:prstGeom prst="rect">
                            <a:avLst/>
                          </a:prstGeom>
                          <a:noFill/>
                          <a:ln>
                            <a:noFill/>
                          </a:ln>
                        </pic:spPr>
                      </pic:pic>
                    </a:graphicData>
                  </a:graphic>
                </wp:inline>
              </w:drawing>
            </w:r>
          </w:p>
          <w:p w:rsidR="00633C00" w:rsidRDefault="00633C00" w:rsidP="00370094">
            <w:pPr>
              <w:spacing w:after="0"/>
              <w:rPr>
                <w:sz w:val="22"/>
                <w:szCs w:val="22"/>
              </w:rPr>
            </w:pPr>
          </w:p>
          <w:p w:rsidR="00633C00" w:rsidRDefault="00633C00" w:rsidP="00370094">
            <w:pPr>
              <w:spacing w:after="0"/>
              <w:rPr>
                <w:sz w:val="22"/>
                <w:szCs w:val="22"/>
              </w:rPr>
            </w:pPr>
          </w:p>
          <w:p w:rsidR="00633C00" w:rsidRPr="00EF418D" w:rsidRDefault="00633C00" w:rsidP="00370094">
            <w:pPr>
              <w:spacing w:after="0"/>
              <w:rPr>
                <w:sz w:val="22"/>
                <w:szCs w:val="22"/>
              </w:rPr>
            </w:pPr>
          </w:p>
        </w:tc>
      </w:tr>
      <w:tr w:rsidR="00DA1FE2" w:rsidRPr="00EF418D" w:rsidTr="00E267AD">
        <w:tc>
          <w:tcPr>
            <w:tcW w:w="3570" w:type="dxa"/>
            <w:shd w:val="clear" w:color="auto" w:fill="auto"/>
          </w:tcPr>
          <w:p w:rsidR="00CE329F" w:rsidRPr="00EF418D" w:rsidRDefault="00CE329F" w:rsidP="00370094">
            <w:pPr>
              <w:pStyle w:val="Default"/>
              <w:rPr>
                <w:rFonts w:ascii="Calibri" w:hAnsi="Calibri"/>
                <w:sz w:val="22"/>
                <w:szCs w:val="22"/>
              </w:rPr>
            </w:pPr>
            <w:r>
              <w:rPr>
                <w:rFonts w:ascii="Calibri" w:hAnsi="Calibri"/>
                <w:sz w:val="22"/>
                <w:szCs w:val="22"/>
              </w:rPr>
              <w:lastRenderedPageBreak/>
              <w:t>Provision of teaching assistant</w:t>
            </w:r>
            <w:r w:rsidRPr="00EF418D">
              <w:rPr>
                <w:rFonts w:ascii="Calibri" w:hAnsi="Calibri"/>
                <w:sz w:val="22"/>
                <w:szCs w:val="22"/>
              </w:rPr>
              <w:t xml:space="preserve"> </w:t>
            </w:r>
            <w:r>
              <w:rPr>
                <w:rFonts w:ascii="Calibri" w:hAnsi="Calibri"/>
                <w:sz w:val="22"/>
                <w:szCs w:val="22"/>
              </w:rPr>
              <w:t>support to provide</w:t>
            </w:r>
            <w:r w:rsidRPr="00EF418D">
              <w:rPr>
                <w:rFonts w:ascii="Calibri" w:hAnsi="Calibri"/>
                <w:sz w:val="22"/>
                <w:szCs w:val="22"/>
              </w:rPr>
              <w:t xml:space="preserve"> small group and </w:t>
            </w:r>
            <w:r>
              <w:rPr>
                <w:rFonts w:ascii="Calibri" w:hAnsi="Calibri"/>
                <w:sz w:val="22"/>
                <w:szCs w:val="22"/>
              </w:rPr>
              <w:t>individual interventions in KS</w:t>
            </w:r>
            <w:r w:rsidRPr="00EF418D">
              <w:rPr>
                <w:rFonts w:ascii="Calibri" w:hAnsi="Calibri"/>
                <w:sz w:val="22"/>
                <w:szCs w:val="22"/>
              </w:rPr>
              <w:t xml:space="preserve">1. </w:t>
            </w:r>
          </w:p>
          <w:p w:rsidR="00CE329F" w:rsidRPr="00EF418D" w:rsidRDefault="00CE329F" w:rsidP="00370094">
            <w:pPr>
              <w:spacing w:after="0"/>
              <w:rPr>
                <w:sz w:val="22"/>
                <w:szCs w:val="22"/>
              </w:rPr>
            </w:pPr>
          </w:p>
        </w:tc>
        <w:tc>
          <w:tcPr>
            <w:tcW w:w="3506" w:type="dxa"/>
            <w:shd w:val="clear" w:color="auto" w:fill="auto"/>
          </w:tcPr>
          <w:p w:rsidR="00CE329F" w:rsidRPr="00EF418D" w:rsidRDefault="00CE329F" w:rsidP="00370094">
            <w:pPr>
              <w:spacing w:after="0"/>
              <w:rPr>
                <w:sz w:val="22"/>
                <w:szCs w:val="22"/>
              </w:rPr>
            </w:pPr>
            <w:r>
              <w:rPr>
                <w:rFonts w:ascii="Calibri" w:hAnsi="Calibri"/>
                <w:sz w:val="22"/>
                <w:szCs w:val="22"/>
              </w:rPr>
              <w:t>To deliver targeted support and improve outcomes for vulnerable pupils in KS1.</w:t>
            </w:r>
          </w:p>
        </w:tc>
        <w:tc>
          <w:tcPr>
            <w:tcW w:w="1496" w:type="dxa"/>
            <w:shd w:val="clear" w:color="auto" w:fill="auto"/>
          </w:tcPr>
          <w:p w:rsidR="00CE329F" w:rsidRPr="00EF418D" w:rsidRDefault="00CE329F" w:rsidP="00370094">
            <w:pPr>
              <w:spacing w:after="0"/>
              <w:rPr>
                <w:sz w:val="22"/>
                <w:szCs w:val="22"/>
              </w:rPr>
            </w:pPr>
            <w:r>
              <w:rPr>
                <w:rFonts w:ascii="Calibri" w:hAnsi="Calibri"/>
                <w:sz w:val="22"/>
                <w:szCs w:val="22"/>
              </w:rPr>
              <w:t>£13 500</w:t>
            </w:r>
          </w:p>
        </w:tc>
        <w:tc>
          <w:tcPr>
            <w:tcW w:w="5376" w:type="dxa"/>
            <w:shd w:val="clear" w:color="auto" w:fill="auto"/>
          </w:tcPr>
          <w:p w:rsidR="00F26E1F" w:rsidRDefault="00F26E1F" w:rsidP="00370094">
            <w:pPr>
              <w:spacing w:after="0"/>
              <w:rPr>
                <w:rFonts w:asciiTheme="minorHAnsi" w:hAnsiTheme="minorHAnsi" w:cstheme="minorHAnsi"/>
                <w:sz w:val="22"/>
                <w:szCs w:val="22"/>
              </w:rPr>
            </w:pPr>
            <w:r w:rsidRPr="00F26E1F">
              <w:rPr>
                <w:rFonts w:asciiTheme="minorHAnsi" w:hAnsiTheme="minorHAnsi" w:cstheme="minorHAnsi"/>
                <w:sz w:val="22"/>
                <w:szCs w:val="22"/>
              </w:rPr>
              <w:t>Y1 Phonics – PP pupils attainment (71.4%) was below all pupils (86.5%) and National (81.9%)</w:t>
            </w:r>
            <w:r>
              <w:rPr>
                <w:rFonts w:asciiTheme="minorHAnsi" w:hAnsiTheme="minorHAnsi" w:cstheme="minorHAnsi"/>
                <w:sz w:val="22"/>
                <w:szCs w:val="22"/>
              </w:rPr>
              <w:t>.</w:t>
            </w:r>
          </w:p>
          <w:p w:rsidR="00CE329F" w:rsidRDefault="00F26E1F" w:rsidP="00370094">
            <w:pPr>
              <w:spacing w:after="0"/>
              <w:rPr>
                <w:rFonts w:asciiTheme="minorHAnsi" w:hAnsiTheme="minorHAnsi" w:cstheme="minorHAnsi"/>
                <w:sz w:val="22"/>
                <w:szCs w:val="22"/>
              </w:rPr>
            </w:pPr>
            <w:r>
              <w:rPr>
                <w:rFonts w:asciiTheme="minorHAnsi" w:hAnsiTheme="minorHAnsi" w:cstheme="minorHAnsi"/>
                <w:sz w:val="22"/>
                <w:szCs w:val="22"/>
              </w:rPr>
              <w:t>Y2 Phonics – PP attainment</w:t>
            </w:r>
            <w:r w:rsidR="00F6563E">
              <w:rPr>
                <w:rFonts w:asciiTheme="minorHAnsi" w:hAnsiTheme="minorHAnsi" w:cstheme="minorHAnsi"/>
                <w:sz w:val="22"/>
                <w:szCs w:val="22"/>
              </w:rPr>
              <w:t xml:space="preserve"> (100%)</w:t>
            </w:r>
            <w:r>
              <w:rPr>
                <w:rFonts w:asciiTheme="minorHAnsi" w:hAnsiTheme="minorHAnsi" w:cstheme="minorHAnsi"/>
                <w:sz w:val="22"/>
                <w:szCs w:val="22"/>
              </w:rPr>
              <w:t xml:space="preserve"> was slightly above all pupils</w:t>
            </w:r>
            <w:r w:rsidR="00F6563E">
              <w:rPr>
                <w:rFonts w:asciiTheme="minorHAnsi" w:hAnsiTheme="minorHAnsi" w:cstheme="minorHAnsi"/>
                <w:sz w:val="22"/>
                <w:szCs w:val="22"/>
              </w:rPr>
              <w:t>996.6%)</w:t>
            </w:r>
            <w:r>
              <w:rPr>
                <w:rFonts w:asciiTheme="minorHAnsi" w:hAnsiTheme="minorHAnsi" w:cstheme="minorHAnsi"/>
                <w:sz w:val="22"/>
                <w:szCs w:val="22"/>
              </w:rPr>
              <w:t xml:space="preserve"> and National</w:t>
            </w:r>
            <w:r w:rsidRPr="00F26E1F">
              <w:rPr>
                <w:rFonts w:asciiTheme="minorHAnsi" w:hAnsiTheme="minorHAnsi" w:cstheme="minorHAnsi"/>
                <w:sz w:val="22"/>
                <w:szCs w:val="22"/>
              </w:rPr>
              <w:t xml:space="preserve"> </w:t>
            </w:r>
            <w:r w:rsidR="00F6563E">
              <w:rPr>
                <w:rFonts w:asciiTheme="minorHAnsi" w:hAnsiTheme="minorHAnsi" w:cstheme="minorHAnsi"/>
                <w:sz w:val="22"/>
                <w:szCs w:val="22"/>
              </w:rPr>
              <w:t>(92%).</w:t>
            </w:r>
          </w:p>
          <w:p w:rsidR="00F6563E" w:rsidRPr="00F26E1F" w:rsidRDefault="00F6563E" w:rsidP="00370094">
            <w:pPr>
              <w:spacing w:after="0"/>
              <w:rPr>
                <w:rFonts w:asciiTheme="minorHAnsi" w:hAnsiTheme="minorHAnsi" w:cstheme="minorHAnsi"/>
                <w:sz w:val="22"/>
                <w:szCs w:val="22"/>
              </w:rPr>
            </w:pPr>
            <w:r>
              <w:rPr>
                <w:rFonts w:asciiTheme="minorHAnsi" w:hAnsiTheme="minorHAnsi" w:cstheme="minorHAnsi"/>
                <w:sz w:val="22"/>
                <w:szCs w:val="22"/>
              </w:rPr>
              <w:t>Intervention strategies, including setting for Phonics, continues to have a positive impact on outcomes.</w:t>
            </w:r>
          </w:p>
        </w:tc>
      </w:tr>
      <w:tr w:rsidR="00DA1FE2" w:rsidRPr="00EF418D" w:rsidTr="00E267AD">
        <w:tc>
          <w:tcPr>
            <w:tcW w:w="3570" w:type="dxa"/>
            <w:shd w:val="clear" w:color="auto" w:fill="auto"/>
          </w:tcPr>
          <w:p w:rsidR="00CE329F" w:rsidRPr="00EF418D" w:rsidRDefault="00CE329F" w:rsidP="00370094">
            <w:pPr>
              <w:spacing w:after="0"/>
              <w:rPr>
                <w:sz w:val="22"/>
                <w:szCs w:val="22"/>
              </w:rPr>
            </w:pPr>
            <w:r w:rsidRPr="00EF418D">
              <w:rPr>
                <w:rFonts w:ascii="Calibri" w:hAnsi="Calibri"/>
                <w:sz w:val="22"/>
                <w:szCs w:val="22"/>
              </w:rPr>
              <w:t>TA to s</w:t>
            </w:r>
            <w:r>
              <w:rPr>
                <w:rFonts w:ascii="Calibri" w:hAnsi="Calibri"/>
                <w:sz w:val="22"/>
                <w:szCs w:val="22"/>
              </w:rPr>
              <w:t>upport pupils across EYFS</w:t>
            </w:r>
            <w:r w:rsidRPr="00EF418D">
              <w:rPr>
                <w:rFonts w:ascii="Calibri" w:hAnsi="Calibri"/>
                <w:sz w:val="22"/>
                <w:szCs w:val="22"/>
              </w:rPr>
              <w:t xml:space="preserve"> whose language and communication skills are proving a barrier to progress.</w:t>
            </w:r>
          </w:p>
        </w:tc>
        <w:tc>
          <w:tcPr>
            <w:tcW w:w="3506" w:type="dxa"/>
            <w:shd w:val="clear" w:color="auto" w:fill="auto"/>
          </w:tcPr>
          <w:p w:rsidR="00CE329F" w:rsidRPr="00EF418D" w:rsidRDefault="00CE329F" w:rsidP="00370094">
            <w:pPr>
              <w:spacing w:after="0"/>
              <w:rPr>
                <w:sz w:val="22"/>
                <w:szCs w:val="22"/>
              </w:rPr>
            </w:pPr>
            <w:r>
              <w:rPr>
                <w:rFonts w:ascii="Calibri" w:hAnsi="Calibri"/>
                <w:sz w:val="22"/>
                <w:szCs w:val="22"/>
              </w:rPr>
              <w:t>To plan and deliver targeted support to vulnerable groups in EYFS.</w:t>
            </w:r>
          </w:p>
        </w:tc>
        <w:tc>
          <w:tcPr>
            <w:tcW w:w="1496" w:type="dxa"/>
            <w:shd w:val="clear" w:color="auto" w:fill="auto"/>
          </w:tcPr>
          <w:p w:rsidR="00CE329F" w:rsidRPr="00EF418D" w:rsidRDefault="00CE329F" w:rsidP="00370094">
            <w:pPr>
              <w:spacing w:after="0"/>
              <w:rPr>
                <w:sz w:val="22"/>
                <w:szCs w:val="22"/>
              </w:rPr>
            </w:pPr>
            <w:r>
              <w:rPr>
                <w:rFonts w:ascii="Calibri" w:hAnsi="Calibri"/>
                <w:sz w:val="22"/>
                <w:szCs w:val="22"/>
              </w:rPr>
              <w:t>£6 700</w:t>
            </w:r>
          </w:p>
        </w:tc>
        <w:tc>
          <w:tcPr>
            <w:tcW w:w="5376" w:type="dxa"/>
            <w:shd w:val="clear" w:color="auto" w:fill="auto"/>
          </w:tcPr>
          <w:p w:rsidR="00CE329F" w:rsidRDefault="0012416F" w:rsidP="00370094">
            <w:pPr>
              <w:spacing w:after="0"/>
              <w:rPr>
                <w:rFonts w:asciiTheme="minorHAnsi" w:hAnsiTheme="minorHAnsi" w:cstheme="minorHAnsi"/>
                <w:sz w:val="22"/>
                <w:szCs w:val="22"/>
              </w:rPr>
            </w:pPr>
            <w:r>
              <w:rPr>
                <w:rFonts w:asciiTheme="minorHAnsi" w:hAnsiTheme="minorHAnsi" w:cstheme="minorHAnsi"/>
                <w:sz w:val="22"/>
                <w:szCs w:val="22"/>
              </w:rPr>
              <w:t>Pupils enter EYFS with starting points well below National and therefore developing Language and C</w:t>
            </w:r>
            <w:r w:rsidR="00E03E7D" w:rsidRPr="00E03E7D">
              <w:rPr>
                <w:rFonts w:asciiTheme="minorHAnsi" w:hAnsiTheme="minorHAnsi" w:cstheme="minorHAnsi"/>
                <w:sz w:val="22"/>
                <w:szCs w:val="22"/>
              </w:rPr>
              <w:t>ommunication</w:t>
            </w:r>
            <w:r w:rsidR="00E03E7D">
              <w:rPr>
                <w:rFonts w:asciiTheme="minorHAnsi" w:hAnsiTheme="minorHAnsi" w:cstheme="minorHAnsi"/>
                <w:sz w:val="22"/>
                <w:szCs w:val="22"/>
              </w:rPr>
              <w:t xml:space="preserve"> continue</w:t>
            </w:r>
            <w:r>
              <w:rPr>
                <w:rFonts w:asciiTheme="minorHAnsi" w:hAnsiTheme="minorHAnsi" w:cstheme="minorHAnsi"/>
                <w:sz w:val="22"/>
                <w:szCs w:val="22"/>
              </w:rPr>
              <w:t>s</w:t>
            </w:r>
            <w:r w:rsidR="00E03E7D">
              <w:rPr>
                <w:rFonts w:asciiTheme="minorHAnsi" w:hAnsiTheme="minorHAnsi" w:cstheme="minorHAnsi"/>
                <w:sz w:val="22"/>
                <w:szCs w:val="22"/>
              </w:rPr>
              <w:t xml:space="preserve"> to be a focus for additional sup</w:t>
            </w:r>
            <w:r>
              <w:rPr>
                <w:rFonts w:asciiTheme="minorHAnsi" w:hAnsiTheme="minorHAnsi" w:cstheme="minorHAnsi"/>
                <w:sz w:val="22"/>
                <w:szCs w:val="22"/>
              </w:rPr>
              <w:t>port and intervention</w:t>
            </w:r>
            <w:r w:rsidR="00E03E7D">
              <w:rPr>
                <w:rFonts w:asciiTheme="minorHAnsi" w:hAnsiTheme="minorHAnsi" w:cstheme="minorHAnsi"/>
                <w:sz w:val="22"/>
                <w:szCs w:val="22"/>
              </w:rPr>
              <w:t>. PP outcomes at the end of Reception (66.7% GLD) were below all pupils</w:t>
            </w:r>
            <w:r>
              <w:rPr>
                <w:rFonts w:asciiTheme="minorHAnsi" w:hAnsiTheme="minorHAnsi" w:cstheme="minorHAnsi"/>
                <w:sz w:val="22"/>
                <w:szCs w:val="22"/>
              </w:rPr>
              <w:t xml:space="preserve"> (75% GLD) but demonstrate that the difference is diminishing.</w:t>
            </w:r>
          </w:p>
          <w:p w:rsidR="00DA1FE2" w:rsidRPr="00E03E7D" w:rsidRDefault="00DA1FE2" w:rsidP="00370094">
            <w:pPr>
              <w:spacing w:after="0"/>
              <w:rPr>
                <w:rFonts w:asciiTheme="minorHAnsi" w:hAnsiTheme="minorHAnsi" w:cstheme="minorHAnsi"/>
                <w:sz w:val="22"/>
                <w:szCs w:val="22"/>
              </w:rPr>
            </w:pPr>
          </w:p>
        </w:tc>
      </w:tr>
      <w:tr w:rsidR="00DA1FE2" w:rsidRPr="00EF418D" w:rsidTr="00C52141">
        <w:tc>
          <w:tcPr>
            <w:tcW w:w="13948" w:type="dxa"/>
            <w:gridSpan w:val="4"/>
            <w:shd w:val="clear" w:color="auto" w:fill="auto"/>
          </w:tcPr>
          <w:p w:rsidR="00DA1FE2" w:rsidRDefault="00DA1FE2" w:rsidP="00370094">
            <w:pPr>
              <w:spacing w:after="0"/>
              <w:rPr>
                <w:rFonts w:asciiTheme="minorHAnsi" w:hAnsiTheme="minorHAnsi" w:cstheme="minorHAnsi"/>
                <w:sz w:val="22"/>
                <w:szCs w:val="22"/>
              </w:rPr>
            </w:pPr>
            <w:r w:rsidRPr="00DA1FE2">
              <w:rPr>
                <w:rFonts w:asciiTheme="minorHAnsi" w:hAnsiTheme="minorHAnsi" w:cstheme="minorHAnsi"/>
                <w:noProof/>
                <w:sz w:val="22"/>
                <w:szCs w:val="22"/>
                <w:lang w:eastAsia="en-GB"/>
              </w:rPr>
              <w:lastRenderedPageBreak/>
              <w:drawing>
                <wp:inline distT="0" distB="0" distL="0" distR="0">
                  <wp:extent cx="8540750" cy="2349081"/>
                  <wp:effectExtent l="0" t="0" r="0" b="0"/>
                  <wp:docPr id="10" name="Picture 10" descr="U:\HEADTEACHER\Pupil Premium\1819\Reception Key Statistics Report Summer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HEADTEACHER\Pupil Premium\1819\Reception Key Statistics Report Summer19.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709775" cy="2395570"/>
                          </a:xfrm>
                          <a:prstGeom prst="rect">
                            <a:avLst/>
                          </a:prstGeom>
                          <a:noFill/>
                          <a:ln>
                            <a:noFill/>
                          </a:ln>
                        </pic:spPr>
                      </pic:pic>
                    </a:graphicData>
                  </a:graphic>
                </wp:inline>
              </w:drawing>
            </w:r>
          </w:p>
        </w:tc>
      </w:tr>
      <w:tr w:rsidR="00DA1FE2" w:rsidRPr="00EF418D" w:rsidTr="00DA1FE2">
        <w:tc>
          <w:tcPr>
            <w:tcW w:w="3397" w:type="dxa"/>
            <w:shd w:val="clear" w:color="auto" w:fill="auto"/>
          </w:tcPr>
          <w:p w:rsidR="00CE329F" w:rsidRPr="00EF418D" w:rsidRDefault="00CE329F" w:rsidP="00370094">
            <w:pPr>
              <w:spacing w:after="0"/>
              <w:rPr>
                <w:sz w:val="22"/>
                <w:szCs w:val="22"/>
              </w:rPr>
            </w:pPr>
            <w:r w:rsidRPr="00EF418D">
              <w:rPr>
                <w:rFonts w:ascii="Calibri" w:hAnsi="Calibri"/>
                <w:sz w:val="22"/>
                <w:szCs w:val="22"/>
              </w:rPr>
              <w:t>Attendance Officer Support</w:t>
            </w:r>
          </w:p>
        </w:tc>
        <w:tc>
          <w:tcPr>
            <w:tcW w:w="3109" w:type="dxa"/>
            <w:shd w:val="clear" w:color="auto" w:fill="auto"/>
          </w:tcPr>
          <w:p w:rsidR="00CE329F" w:rsidRDefault="00CE329F" w:rsidP="00370094">
            <w:pPr>
              <w:spacing w:after="0"/>
              <w:rPr>
                <w:rFonts w:ascii="Calibri" w:hAnsi="Calibri"/>
                <w:sz w:val="22"/>
                <w:szCs w:val="22"/>
              </w:rPr>
            </w:pPr>
            <w:r>
              <w:rPr>
                <w:rFonts w:ascii="Calibri" w:hAnsi="Calibri"/>
                <w:sz w:val="22"/>
                <w:szCs w:val="22"/>
              </w:rPr>
              <w:t>To improve school attendance in accordance with national benchmarks and ensure pupils are accessing learning regularly and on time.</w:t>
            </w:r>
          </w:p>
          <w:p w:rsidR="00CE329F" w:rsidRDefault="00CE329F" w:rsidP="00370094">
            <w:pPr>
              <w:spacing w:after="0"/>
              <w:rPr>
                <w:sz w:val="22"/>
                <w:szCs w:val="22"/>
              </w:rPr>
            </w:pPr>
          </w:p>
          <w:p w:rsidR="00F62412" w:rsidRDefault="00F62412" w:rsidP="00370094">
            <w:pPr>
              <w:spacing w:after="0"/>
              <w:rPr>
                <w:sz w:val="22"/>
                <w:szCs w:val="22"/>
              </w:rPr>
            </w:pPr>
          </w:p>
          <w:p w:rsidR="00F62412" w:rsidRDefault="00F62412" w:rsidP="00370094">
            <w:pPr>
              <w:spacing w:after="0"/>
              <w:rPr>
                <w:sz w:val="22"/>
                <w:szCs w:val="22"/>
              </w:rPr>
            </w:pPr>
          </w:p>
          <w:p w:rsidR="00F62412" w:rsidRDefault="00F62412" w:rsidP="00370094">
            <w:pPr>
              <w:spacing w:after="0"/>
              <w:rPr>
                <w:sz w:val="22"/>
                <w:szCs w:val="22"/>
              </w:rPr>
            </w:pPr>
          </w:p>
          <w:p w:rsidR="00F62412" w:rsidRDefault="00F62412" w:rsidP="00370094">
            <w:pPr>
              <w:spacing w:after="0"/>
              <w:rPr>
                <w:sz w:val="22"/>
                <w:szCs w:val="22"/>
              </w:rPr>
            </w:pPr>
          </w:p>
          <w:p w:rsidR="00F62412" w:rsidRDefault="00F62412" w:rsidP="00370094">
            <w:pPr>
              <w:spacing w:after="0"/>
              <w:rPr>
                <w:sz w:val="22"/>
                <w:szCs w:val="22"/>
              </w:rPr>
            </w:pPr>
          </w:p>
          <w:p w:rsidR="00F62412" w:rsidRPr="00EF418D" w:rsidRDefault="00F62412" w:rsidP="00370094">
            <w:pPr>
              <w:spacing w:after="0"/>
              <w:rPr>
                <w:sz w:val="22"/>
                <w:szCs w:val="22"/>
              </w:rPr>
            </w:pPr>
          </w:p>
        </w:tc>
        <w:tc>
          <w:tcPr>
            <w:tcW w:w="1354" w:type="dxa"/>
            <w:shd w:val="clear" w:color="auto" w:fill="auto"/>
          </w:tcPr>
          <w:p w:rsidR="00F62412" w:rsidRDefault="00CE329F" w:rsidP="00370094">
            <w:pPr>
              <w:spacing w:after="0"/>
              <w:rPr>
                <w:rFonts w:ascii="Calibri" w:hAnsi="Calibri"/>
                <w:sz w:val="22"/>
                <w:szCs w:val="22"/>
              </w:rPr>
            </w:pPr>
            <w:r>
              <w:rPr>
                <w:rFonts w:ascii="Calibri" w:hAnsi="Calibri"/>
                <w:sz w:val="22"/>
                <w:szCs w:val="22"/>
              </w:rPr>
              <w:t>£1 500</w:t>
            </w:r>
          </w:p>
          <w:p w:rsidR="00F62412" w:rsidRPr="00F62412" w:rsidRDefault="00F62412" w:rsidP="00F62412">
            <w:pPr>
              <w:rPr>
                <w:rFonts w:ascii="Calibri" w:hAnsi="Calibri"/>
                <w:sz w:val="22"/>
                <w:szCs w:val="22"/>
              </w:rPr>
            </w:pPr>
          </w:p>
          <w:p w:rsidR="00F62412" w:rsidRPr="00F62412" w:rsidRDefault="00F62412" w:rsidP="00F62412">
            <w:pPr>
              <w:rPr>
                <w:rFonts w:ascii="Calibri" w:hAnsi="Calibri"/>
                <w:sz w:val="22"/>
                <w:szCs w:val="22"/>
              </w:rPr>
            </w:pPr>
          </w:p>
          <w:p w:rsidR="00F62412" w:rsidRPr="00F62412" w:rsidRDefault="00F62412" w:rsidP="00F62412">
            <w:pPr>
              <w:rPr>
                <w:rFonts w:ascii="Calibri" w:hAnsi="Calibri"/>
                <w:sz w:val="22"/>
                <w:szCs w:val="22"/>
              </w:rPr>
            </w:pPr>
          </w:p>
          <w:p w:rsidR="00F62412" w:rsidRDefault="00F62412" w:rsidP="00F62412">
            <w:pPr>
              <w:rPr>
                <w:rFonts w:ascii="Calibri" w:hAnsi="Calibri"/>
                <w:sz w:val="22"/>
                <w:szCs w:val="22"/>
              </w:rPr>
            </w:pPr>
          </w:p>
          <w:p w:rsidR="00CE329F" w:rsidRPr="00F62412" w:rsidRDefault="00CE329F" w:rsidP="00F62412">
            <w:pPr>
              <w:rPr>
                <w:rFonts w:ascii="Calibri" w:hAnsi="Calibri"/>
                <w:sz w:val="22"/>
                <w:szCs w:val="22"/>
              </w:rPr>
            </w:pPr>
          </w:p>
        </w:tc>
        <w:tc>
          <w:tcPr>
            <w:tcW w:w="6088" w:type="dxa"/>
            <w:shd w:val="clear" w:color="auto" w:fill="auto"/>
          </w:tcPr>
          <w:tbl>
            <w:tblPr>
              <w:tblW w:w="0" w:type="auto"/>
              <w:tblInd w:w="1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1068"/>
              <w:gridCol w:w="1157"/>
              <w:gridCol w:w="1157"/>
            </w:tblGrid>
            <w:tr w:rsidR="004C27D9" w:rsidRPr="0079350F" w:rsidTr="00370094">
              <w:trPr>
                <w:trHeight w:val="594"/>
              </w:trPr>
              <w:tc>
                <w:tcPr>
                  <w:tcW w:w="610" w:type="dxa"/>
                  <w:shd w:val="clear" w:color="auto" w:fill="C5E0B3"/>
                </w:tcPr>
                <w:p w:rsidR="004C27D9" w:rsidRPr="0079350F" w:rsidRDefault="004C27D9" w:rsidP="004C27D9">
                  <w:pPr>
                    <w:spacing w:after="0"/>
                    <w:rPr>
                      <w:rFonts w:ascii="Calibri" w:hAnsi="Calibri"/>
                      <w:sz w:val="22"/>
                      <w:szCs w:val="22"/>
                    </w:rPr>
                  </w:pPr>
                </w:p>
              </w:tc>
              <w:tc>
                <w:tcPr>
                  <w:tcW w:w="1068" w:type="dxa"/>
                  <w:shd w:val="clear" w:color="auto" w:fill="C5E0B3"/>
                </w:tcPr>
                <w:p w:rsidR="004C27D9" w:rsidRPr="0079350F" w:rsidRDefault="004C27D9" w:rsidP="004C27D9">
                  <w:pPr>
                    <w:spacing w:after="0"/>
                    <w:rPr>
                      <w:rFonts w:ascii="Calibri" w:hAnsi="Calibri"/>
                      <w:sz w:val="22"/>
                      <w:szCs w:val="22"/>
                    </w:rPr>
                  </w:pPr>
                  <w:r w:rsidRPr="0079350F">
                    <w:rPr>
                      <w:rFonts w:ascii="Calibri" w:hAnsi="Calibri"/>
                      <w:sz w:val="22"/>
                      <w:szCs w:val="22"/>
                    </w:rPr>
                    <w:t>PP</w:t>
                  </w:r>
                  <w:r>
                    <w:rPr>
                      <w:rFonts w:ascii="Calibri" w:hAnsi="Calibri"/>
                      <w:sz w:val="22"/>
                      <w:szCs w:val="22"/>
                    </w:rPr>
                    <w:t xml:space="preserve"> Pupils</w:t>
                  </w:r>
                </w:p>
              </w:tc>
              <w:tc>
                <w:tcPr>
                  <w:tcW w:w="1157" w:type="dxa"/>
                  <w:shd w:val="clear" w:color="auto" w:fill="C5E0B3"/>
                </w:tcPr>
                <w:p w:rsidR="004C27D9" w:rsidRDefault="004C27D9" w:rsidP="004C27D9">
                  <w:pPr>
                    <w:spacing w:after="0"/>
                    <w:rPr>
                      <w:rFonts w:ascii="Calibri" w:hAnsi="Calibri"/>
                      <w:sz w:val="22"/>
                      <w:szCs w:val="22"/>
                    </w:rPr>
                  </w:pPr>
                  <w:r>
                    <w:rPr>
                      <w:rFonts w:ascii="Calibri" w:hAnsi="Calibri"/>
                      <w:sz w:val="22"/>
                      <w:szCs w:val="22"/>
                    </w:rPr>
                    <w:t>Non PP</w:t>
                  </w:r>
                </w:p>
              </w:tc>
              <w:tc>
                <w:tcPr>
                  <w:tcW w:w="1157" w:type="dxa"/>
                  <w:shd w:val="clear" w:color="auto" w:fill="C5E0B3"/>
                </w:tcPr>
                <w:p w:rsidR="004C27D9" w:rsidRPr="0079350F" w:rsidRDefault="004C27D9" w:rsidP="004C27D9">
                  <w:pPr>
                    <w:spacing w:after="0"/>
                    <w:rPr>
                      <w:rFonts w:ascii="Calibri" w:hAnsi="Calibri"/>
                      <w:sz w:val="22"/>
                      <w:szCs w:val="22"/>
                    </w:rPr>
                  </w:pPr>
                  <w:r>
                    <w:rPr>
                      <w:rFonts w:ascii="Calibri" w:hAnsi="Calibri"/>
                      <w:sz w:val="22"/>
                      <w:szCs w:val="22"/>
                    </w:rPr>
                    <w:t>All Pupils</w:t>
                  </w:r>
                </w:p>
              </w:tc>
            </w:tr>
            <w:tr w:rsidR="004C27D9" w:rsidRPr="0079350F" w:rsidTr="00370094">
              <w:trPr>
                <w:trHeight w:val="297"/>
              </w:trPr>
              <w:tc>
                <w:tcPr>
                  <w:tcW w:w="610" w:type="dxa"/>
                  <w:shd w:val="clear" w:color="auto" w:fill="auto"/>
                </w:tcPr>
                <w:p w:rsidR="004C27D9" w:rsidRPr="0079350F" w:rsidRDefault="004C27D9" w:rsidP="004C27D9">
                  <w:pPr>
                    <w:spacing w:after="0"/>
                    <w:rPr>
                      <w:rFonts w:ascii="Calibri" w:hAnsi="Calibri"/>
                      <w:sz w:val="22"/>
                      <w:szCs w:val="22"/>
                    </w:rPr>
                  </w:pPr>
                  <w:r w:rsidRPr="0079350F">
                    <w:rPr>
                      <w:rFonts w:ascii="Calibri" w:hAnsi="Calibri"/>
                      <w:sz w:val="22"/>
                      <w:szCs w:val="22"/>
                    </w:rPr>
                    <w:t>R</w:t>
                  </w:r>
                </w:p>
              </w:tc>
              <w:tc>
                <w:tcPr>
                  <w:tcW w:w="1068" w:type="dxa"/>
                  <w:shd w:val="clear" w:color="auto" w:fill="auto"/>
                </w:tcPr>
                <w:p w:rsidR="004C27D9" w:rsidRPr="0079350F" w:rsidRDefault="004C27D9" w:rsidP="004C27D9">
                  <w:pPr>
                    <w:spacing w:after="0"/>
                    <w:jc w:val="center"/>
                    <w:rPr>
                      <w:rFonts w:ascii="Calibri" w:hAnsi="Calibri"/>
                      <w:sz w:val="22"/>
                      <w:szCs w:val="22"/>
                    </w:rPr>
                  </w:pPr>
                  <w:r>
                    <w:rPr>
                      <w:rFonts w:ascii="Calibri" w:hAnsi="Calibri"/>
                      <w:sz w:val="22"/>
                      <w:szCs w:val="22"/>
                    </w:rPr>
                    <w:t>93.3%</w:t>
                  </w:r>
                </w:p>
              </w:tc>
              <w:tc>
                <w:tcPr>
                  <w:tcW w:w="1157" w:type="dxa"/>
                </w:tcPr>
                <w:p w:rsidR="004C27D9" w:rsidRDefault="004C27D9" w:rsidP="004C27D9">
                  <w:pPr>
                    <w:spacing w:after="0"/>
                    <w:jc w:val="center"/>
                    <w:rPr>
                      <w:rFonts w:ascii="Calibri" w:hAnsi="Calibri"/>
                      <w:sz w:val="22"/>
                      <w:szCs w:val="22"/>
                    </w:rPr>
                  </w:pPr>
                  <w:r>
                    <w:rPr>
                      <w:rFonts w:ascii="Calibri" w:hAnsi="Calibri"/>
                      <w:sz w:val="22"/>
                      <w:szCs w:val="22"/>
                    </w:rPr>
                    <w:t>95.0%</w:t>
                  </w:r>
                </w:p>
              </w:tc>
              <w:tc>
                <w:tcPr>
                  <w:tcW w:w="1157" w:type="dxa"/>
                  <w:shd w:val="clear" w:color="auto" w:fill="auto"/>
                </w:tcPr>
                <w:p w:rsidR="004C27D9" w:rsidRPr="0079350F" w:rsidRDefault="004C27D9" w:rsidP="004C27D9">
                  <w:pPr>
                    <w:spacing w:after="0"/>
                    <w:jc w:val="center"/>
                    <w:rPr>
                      <w:rFonts w:ascii="Calibri" w:hAnsi="Calibri"/>
                      <w:sz w:val="22"/>
                      <w:szCs w:val="22"/>
                    </w:rPr>
                  </w:pPr>
                  <w:r>
                    <w:rPr>
                      <w:rFonts w:ascii="Calibri" w:hAnsi="Calibri"/>
                      <w:sz w:val="22"/>
                      <w:szCs w:val="22"/>
                    </w:rPr>
                    <w:t>94.7%</w:t>
                  </w:r>
                </w:p>
              </w:tc>
            </w:tr>
            <w:tr w:rsidR="004C27D9" w:rsidRPr="0079350F" w:rsidTr="00370094">
              <w:trPr>
                <w:trHeight w:val="287"/>
              </w:trPr>
              <w:tc>
                <w:tcPr>
                  <w:tcW w:w="610" w:type="dxa"/>
                  <w:shd w:val="clear" w:color="auto" w:fill="auto"/>
                </w:tcPr>
                <w:p w:rsidR="004C27D9" w:rsidRPr="0079350F" w:rsidRDefault="004C27D9" w:rsidP="004C27D9">
                  <w:pPr>
                    <w:spacing w:after="0"/>
                    <w:rPr>
                      <w:rFonts w:ascii="Calibri" w:hAnsi="Calibri"/>
                      <w:sz w:val="22"/>
                      <w:szCs w:val="22"/>
                    </w:rPr>
                  </w:pPr>
                  <w:r w:rsidRPr="0079350F">
                    <w:rPr>
                      <w:rFonts w:ascii="Calibri" w:hAnsi="Calibri"/>
                      <w:sz w:val="22"/>
                      <w:szCs w:val="22"/>
                    </w:rPr>
                    <w:t>Y1</w:t>
                  </w:r>
                </w:p>
              </w:tc>
              <w:tc>
                <w:tcPr>
                  <w:tcW w:w="1068" w:type="dxa"/>
                  <w:shd w:val="clear" w:color="auto" w:fill="auto"/>
                </w:tcPr>
                <w:p w:rsidR="004C27D9" w:rsidRPr="0079350F" w:rsidRDefault="004C27D9" w:rsidP="004C27D9">
                  <w:pPr>
                    <w:spacing w:after="0"/>
                    <w:jc w:val="center"/>
                    <w:rPr>
                      <w:rFonts w:ascii="Calibri" w:hAnsi="Calibri"/>
                      <w:sz w:val="22"/>
                      <w:szCs w:val="22"/>
                    </w:rPr>
                  </w:pPr>
                  <w:r>
                    <w:rPr>
                      <w:rFonts w:ascii="Calibri" w:hAnsi="Calibri"/>
                      <w:sz w:val="22"/>
                      <w:szCs w:val="22"/>
                    </w:rPr>
                    <w:t>94.3%</w:t>
                  </w:r>
                </w:p>
              </w:tc>
              <w:tc>
                <w:tcPr>
                  <w:tcW w:w="1157" w:type="dxa"/>
                </w:tcPr>
                <w:p w:rsidR="004C27D9" w:rsidRDefault="004C27D9" w:rsidP="004C27D9">
                  <w:pPr>
                    <w:spacing w:after="0"/>
                    <w:jc w:val="center"/>
                    <w:rPr>
                      <w:rFonts w:ascii="Calibri" w:hAnsi="Calibri"/>
                      <w:sz w:val="22"/>
                      <w:szCs w:val="22"/>
                    </w:rPr>
                  </w:pPr>
                  <w:r>
                    <w:rPr>
                      <w:rFonts w:ascii="Calibri" w:hAnsi="Calibri"/>
                      <w:sz w:val="22"/>
                      <w:szCs w:val="22"/>
                    </w:rPr>
                    <w:t>95.8%</w:t>
                  </w:r>
                </w:p>
              </w:tc>
              <w:tc>
                <w:tcPr>
                  <w:tcW w:w="1157" w:type="dxa"/>
                  <w:shd w:val="clear" w:color="auto" w:fill="auto"/>
                </w:tcPr>
                <w:p w:rsidR="004C27D9" w:rsidRPr="0079350F" w:rsidRDefault="004C27D9" w:rsidP="004C27D9">
                  <w:pPr>
                    <w:spacing w:after="0"/>
                    <w:jc w:val="center"/>
                    <w:rPr>
                      <w:rFonts w:ascii="Calibri" w:hAnsi="Calibri"/>
                      <w:sz w:val="22"/>
                      <w:szCs w:val="22"/>
                    </w:rPr>
                  </w:pPr>
                  <w:r>
                    <w:rPr>
                      <w:rFonts w:ascii="Calibri" w:hAnsi="Calibri"/>
                      <w:sz w:val="22"/>
                      <w:szCs w:val="22"/>
                    </w:rPr>
                    <w:t>95.5%</w:t>
                  </w:r>
                </w:p>
              </w:tc>
            </w:tr>
            <w:tr w:rsidR="004C27D9" w:rsidRPr="0079350F" w:rsidTr="00370094">
              <w:trPr>
                <w:trHeight w:val="297"/>
              </w:trPr>
              <w:tc>
                <w:tcPr>
                  <w:tcW w:w="610" w:type="dxa"/>
                  <w:shd w:val="clear" w:color="auto" w:fill="auto"/>
                </w:tcPr>
                <w:p w:rsidR="004C27D9" w:rsidRPr="0079350F" w:rsidRDefault="004C27D9" w:rsidP="004C27D9">
                  <w:pPr>
                    <w:spacing w:after="0"/>
                    <w:rPr>
                      <w:rFonts w:ascii="Calibri" w:hAnsi="Calibri"/>
                      <w:sz w:val="22"/>
                      <w:szCs w:val="22"/>
                    </w:rPr>
                  </w:pPr>
                  <w:r w:rsidRPr="0079350F">
                    <w:rPr>
                      <w:rFonts w:ascii="Calibri" w:hAnsi="Calibri"/>
                      <w:sz w:val="22"/>
                      <w:szCs w:val="22"/>
                    </w:rPr>
                    <w:t>Y2</w:t>
                  </w:r>
                </w:p>
              </w:tc>
              <w:tc>
                <w:tcPr>
                  <w:tcW w:w="1068" w:type="dxa"/>
                  <w:shd w:val="clear" w:color="auto" w:fill="auto"/>
                </w:tcPr>
                <w:p w:rsidR="004C27D9" w:rsidRPr="0079350F" w:rsidRDefault="004C27D9" w:rsidP="004C27D9">
                  <w:pPr>
                    <w:spacing w:after="0"/>
                    <w:jc w:val="center"/>
                    <w:rPr>
                      <w:rFonts w:ascii="Calibri" w:hAnsi="Calibri"/>
                      <w:sz w:val="22"/>
                      <w:szCs w:val="22"/>
                    </w:rPr>
                  </w:pPr>
                  <w:r>
                    <w:rPr>
                      <w:rFonts w:ascii="Calibri" w:hAnsi="Calibri"/>
                      <w:sz w:val="22"/>
                      <w:szCs w:val="22"/>
                    </w:rPr>
                    <w:t>96.5%</w:t>
                  </w:r>
                </w:p>
              </w:tc>
              <w:tc>
                <w:tcPr>
                  <w:tcW w:w="1157" w:type="dxa"/>
                </w:tcPr>
                <w:p w:rsidR="004C27D9" w:rsidRDefault="004C27D9" w:rsidP="004C27D9">
                  <w:pPr>
                    <w:spacing w:after="0"/>
                    <w:jc w:val="center"/>
                    <w:rPr>
                      <w:rFonts w:ascii="Calibri" w:hAnsi="Calibri"/>
                      <w:sz w:val="22"/>
                      <w:szCs w:val="22"/>
                    </w:rPr>
                  </w:pPr>
                  <w:r>
                    <w:rPr>
                      <w:rFonts w:ascii="Calibri" w:hAnsi="Calibri"/>
                      <w:sz w:val="22"/>
                      <w:szCs w:val="22"/>
                    </w:rPr>
                    <w:t>96.6%</w:t>
                  </w:r>
                </w:p>
              </w:tc>
              <w:tc>
                <w:tcPr>
                  <w:tcW w:w="1157" w:type="dxa"/>
                  <w:shd w:val="clear" w:color="auto" w:fill="auto"/>
                </w:tcPr>
                <w:p w:rsidR="004C27D9" w:rsidRPr="0079350F" w:rsidRDefault="004C27D9" w:rsidP="004C27D9">
                  <w:pPr>
                    <w:spacing w:after="0"/>
                    <w:jc w:val="center"/>
                    <w:rPr>
                      <w:rFonts w:ascii="Calibri" w:hAnsi="Calibri"/>
                      <w:sz w:val="22"/>
                      <w:szCs w:val="22"/>
                    </w:rPr>
                  </w:pPr>
                  <w:r>
                    <w:rPr>
                      <w:rFonts w:ascii="Calibri" w:hAnsi="Calibri"/>
                      <w:sz w:val="22"/>
                      <w:szCs w:val="22"/>
                    </w:rPr>
                    <w:t>96.6%</w:t>
                  </w:r>
                </w:p>
              </w:tc>
            </w:tr>
            <w:tr w:rsidR="004C27D9" w:rsidRPr="0079350F" w:rsidTr="00370094">
              <w:trPr>
                <w:trHeight w:val="297"/>
              </w:trPr>
              <w:tc>
                <w:tcPr>
                  <w:tcW w:w="610" w:type="dxa"/>
                  <w:shd w:val="clear" w:color="auto" w:fill="auto"/>
                </w:tcPr>
                <w:p w:rsidR="004C27D9" w:rsidRPr="0079350F" w:rsidRDefault="004C27D9" w:rsidP="004C27D9">
                  <w:pPr>
                    <w:spacing w:after="0"/>
                    <w:rPr>
                      <w:rFonts w:ascii="Calibri" w:hAnsi="Calibri"/>
                      <w:sz w:val="22"/>
                      <w:szCs w:val="22"/>
                    </w:rPr>
                  </w:pPr>
                  <w:r w:rsidRPr="0079350F">
                    <w:rPr>
                      <w:rFonts w:ascii="Calibri" w:hAnsi="Calibri"/>
                      <w:sz w:val="22"/>
                      <w:szCs w:val="22"/>
                    </w:rPr>
                    <w:t>Y3</w:t>
                  </w:r>
                </w:p>
              </w:tc>
              <w:tc>
                <w:tcPr>
                  <w:tcW w:w="1068" w:type="dxa"/>
                  <w:shd w:val="clear" w:color="auto" w:fill="auto"/>
                </w:tcPr>
                <w:p w:rsidR="004C27D9" w:rsidRPr="0079350F" w:rsidRDefault="004C27D9" w:rsidP="004C27D9">
                  <w:pPr>
                    <w:spacing w:after="0"/>
                    <w:jc w:val="center"/>
                    <w:rPr>
                      <w:rFonts w:ascii="Calibri" w:hAnsi="Calibri"/>
                      <w:sz w:val="22"/>
                      <w:szCs w:val="22"/>
                    </w:rPr>
                  </w:pPr>
                  <w:r>
                    <w:rPr>
                      <w:rFonts w:ascii="Calibri" w:hAnsi="Calibri"/>
                      <w:sz w:val="22"/>
                      <w:szCs w:val="22"/>
                    </w:rPr>
                    <w:t>95.8%</w:t>
                  </w:r>
                </w:p>
              </w:tc>
              <w:tc>
                <w:tcPr>
                  <w:tcW w:w="1157" w:type="dxa"/>
                </w:tcPr>
                <w:p w:rsidR="004C27D9" w:rsidRDefault="004C27D9" w:rsidP="004C27D9">
                  <w:pPr>
                    <w:spacing w:after="0"/>
                    <w:jc w:val="center"/>
                    <w:rPr>
                      <w:rFonts w:ascii="Calibri" w:hAnsi="Calibri"/>
                      <w:sz w:val="22"/>
                      <w:szCs w:val="22"/>
                    </w:rPr>
                  </w:pPr>
                  <w:r>
                    <w:rPr>
                      <w:rFonts w:ascii="Calibri" w:hAnsi="Calibri"/>
                      <w:sz w:val="22"/>
                      <w:szCs w:val="22"/>
                    </w:rPr>
                    <w:t>96.4%</w:t>
                  </w:r>
                </w:p>
              </w:tc>
              <w:tc>
                <w:tcPr>
                  <w:tcW w:w="1157" w:type="dxa"/>
                  <w:shd w:val="clear" w:color="auto" w:fill="auto"/>
                </w:tcPr>
                <w:p w:rsidR="004C27D9" w:rsidRPr="0079350F" w:rsidRDefault="00C511CB" w:rsidP="004C27D9">
                  <w:pPr>
                    <w:spacing w:after="0"/>
                    <w:jc w:val="center"/>
                    <w:rPr>
                      <w:rFonts w:ascii="Calibri" w:hAnsi="Calibri"/>
                      <w:sz w:val="22"/>
                      <w:szCs w:val="22"/>
                    </w:rPr>
                  </w:pPr>
                  <w:r>
                    <w:rPr>
                      <w:rFonts w:ascii="Calibri" w:hAnsi="Calibri"/>
                      <w:sz w:val="22"/>
                      <w:szCs w:val="22"/>
                    </w:rPr>
                    <w:t>96.3%</w:t>
                  </w:r>
                </w:p>
              </w:tc>
            </w:tr>
            <w:tr w:rsidR="004C27D9" w:rsidRPr="0079350F" w:rsidTr="00370094">
              <w:trPr>
                <w:trHeight w:val="287"/>
              </w:trPr>
              <w:tc>
                <w:tcPr>
                  <w:tcW w:w="610" w:type="dxa"/>
                  <w:shd w:val="clear" w:color="auto" w:fill="auto"/>
                </w:tcPr>
                <w:p w:rsidR="004C27D9" w:rsidRPr="0079350F" w:rsidRDefault="004C27D9" w:rsidP="004C27D9">
                  <w:pPr>
                    <w:spacing w:after="0"/>
                    <w:rPr>
                      <w:rFonts w:ascii="Calibri" w:hAnsi="Calibri"/>
                      <w:sz w:val="22"/>
                      <w:szCs w:val="22"/>
                    </w:rPr>
                  </w:pPr>
                  <w:r w:rsidRPr="0079350F">
                    <w:rPr>
                      <w:rFonts w:ascii="Calibri" w:hAnsi="Calibri"/>
                      <w:sz w:val="22"/>
                      <w:szCs w:val="22"/>
                    </w:rPr>
                    <w:t>Y4</w:t>
                  </w:r>
                </w:p>
              </w:tc>
              <w:tc>
                <w:tcPr>
                  <w:tcW w:w="1068" w:type="dxa"/>
                  <w:shd w:val="clear" w:color="auto" w:fill="auto"/>
                </w:tcPr>
                <w:p w:rsidR="004C27D9" w:rsidRPr="0079350F" w:rsidRDefault="004C27D9" w:rsidP="004C27D9">
                  <w:pPr>
                    <w:spacing w:after="0"/>
                    <w:jc w:val="center"/>
                    <w:rPr>
                      <w:rFonts w:ascii="Calibri" w:hAnsi="Calibri"/>
                      <w:sz w:val="22"/>
                      <w:szCs w:val="22"/>
                    </w:rPr>
                  </w:pPr>
                  <w:r>
                    <w:rPr>
                      <w:rFonts w:ascii="Calibri" w:hAnsi="Calibri"/>
                      <w:sz w:val="22"/>
                      <w:szCs w:val="22"/>
                    </w:rPr>
                    <w:t>96.1%</w:t>
                  </w:r>
                </w:p>
              </w:tc>
              <w:tc>
                <w:tcPr>
                  <w:tcW w:w="1157" w:type="dxa"/>
                </w:tcPr>
                <w:p w:rsidR="004C27D9" w:rsidRDefault="00C511CB" w:rsidP="004C27D9">
                  <w:pPr>
                    <w:spacing w:after="0"/>
                    <w:jc w:val="center"/>
                    <w:rPr>
                      <w:rFonts w:ascii="Calibri" w:hAnsi="Calibri"/>
                      <w:sz w:val="22"/>
                      <w:szCs w:val="22"/>
                    </w:rPr>
                  </w:pPr>
                  <w:r>
                    <w:rPr>
                      <w:rFonts w:ascii="Calibri" w:hAnsi="Calibri"/>
                      <w:sz w:val="22"/>
                      <w:szCs w:val="22"/>
                    </w:rPr>
                    <w:t>96.4%</w:t>
                  </w:r>
                </w:p>
              </w:tc>
              <w:tc>
                <w:tcPr>
                  <w:tcW w:w="1157" w:type="dxa"/>
                  <w:shd w:val="clear" w:color="auto" w:fill="auto"/>
                </w:tcPr>
                <w:p w:rsidR="004C27D9" w:rsidRPr="0079350F" w:rsidRDefault="00C511CB" w:rsidP="004C27D9">
                  <w:pPr>
                    <w:spacing w:after="0"/>
                    <w:jc w:val="center"/>
                    <w:rPr>
                      <w:rFonts w:ascii="Calibri" w:hAnsi="Calibri"/>
                      <w:sz w:val="22"/>
                      <w:szCs w:val="22"/>
                    </w:rPr>
                  </w:pPr>
                  <w:r>
                    <w:rPr>
                      <w:rFonts w:ascii="Calibri" w:hAnsi="Calibri"/>
                      <w:sz w:val="22"/>
                      <w:szCs w:val="22"/>
                    </w:rPr>
                    <w:t>96.4%</w:t>
                  </w:r>
                </w:p>
              </w:tc>
            </w:tr>
            <w:tr w:rsidR="004C27D9" w:rsidRPr="0079350F" w:rsidTr="00370094">
              <w:trPr>
                <w:trHeight w:val="297"/>
              </w:trPr>
              <w:tc>
                <w:tcPr>
                  <w:tcW w:w="610" w:type="dxa"/>
                  <w:shd w:val="clear" w:color="auto" w:fill="auto"/>
                </w:tcPr>
                <w:p w:rsidR="004C27D9" w:rsidRPr="0079350F" w:rsidRDefault="004C27D9" w:rsidP="004C27D9">
                  <w:pPr>
                    <w:spacing w:after="0"/>
                    <w:rPr>
                      <w:rFonts w:ascii="Calibri" w:hAnsi="Calibri"/>
                      <w:sz w:val="22"/>
                      <w:szCs w:val="22"/>
                    </w:rPr>
                  </w:pPr>
                  <w:r w:rsidRPr="0079350F">
                    <w:rPr>
                      <w:rFonts w:ascii="Calibri" w:hAnsi="Calibri"/>
                      <w:sz w:val="22"/>
                      <w:szCs w:val="22"/>
                    </w:rPr>
                    <w:t>Y5</w:t>
                  </w:r>
                </w:p>
              </w:tc>
              <w:tc>
                <w:tcPr>
                  <w:tcW w:w="1068" w:type="dxa"/>
                  <w:shd w:val="clear" w:color="auto" w:fill="auto"/>
                </w:tcPr>
                <w:p w:rsidR="004C27D9" w:rsidRPr="0079350F" w:rsidRDefault="004C27D9" w:rsidP="004C27D9">
                  <w:pPr>
                    <w:spacing w:after="0"/>
                    <w:jc w:val="center"/>
                    <w:rPr>
                      <w:rFonts w:ascii="Calibri" w:hAnsi="Calibri"/>
                      <w:sz w:val="22"/>
                      <w:szCs w:val="22"/>
                    </w:rPr>
                  </w:pPr>
                  <w:r>
                    <w:rPr>
                      <w:rFonts w:ascii="Calibri" w:hAnsi="Calibri"/>
                      <w:sz w:val="22"/>
                      <w:szCs w:val="22"/>
                    </w:rPr>
                    <w:t>97.0%</w:t>
                  </w:r>
                </w:p>
              </w:tc>
              <w:tc>
                <w:tcPr>
                  <w:tcW w:w="1157" w:type="dxa"/>
                </w:tcPr>
                <w:p w:rsidR="004C27D9" w:rsidRDefault="00C511CB" w:rsidP="004C27D9">
                  <w:pPr>
                    <w:spacing w:after="0"/>
                    <w:jc w:val="center"/>
                    <w:rPr>
                      <w:rFonts w:ascii="Calibri" w:hAnsi="Calibri"/>
                      <w:sz w:val="22"/>
                      <w:szCs w:val="22"/>
                    </w:rPr>
                  </w:pPr>
                  <w:r>
                    <w:rPr>
                      <w:rFonts w:ascii="Calibri" w:hAnsi="Calibri"/>
                      <w:sz w:val="22"/>
                      <w:szCs w:val="22"/>
                    </w:rPr>
                    <w:t>96.9%</w:t>
                  </w:r>
                </w:p>
              </w:tc>
              <w:tc>
                <w:tcPr>
                  <w:tcW w:w="1157" w:type="dxa"/>
                  <w:shd w:val="clear" w:color="auto" w:fill="auto"/>
                </w:tcPr>
                <w:p w:rsidR="004C27D9" w:rsidRPr="0079350F" w:rsidRDefault="00C511CB" w:rsidP="004C27D9">
                  <w:pPr>
                    <w:spacing w:after="0"/>
                    <w:jc w:val="center"/>
                    <w:rPr>
                      <w:rFonts w:ascii="Calibri" w:hAnsi="Calibri"/>
                      <w:sz w:val="22"/>
                      <w:szCs w:val="22"/>
                    </w:rPr>
                  </w:pPr>
                  <w:r>
                    <w:rPr>
                      <w:rFonts w:ascii="Calibri" w:hAnsi="Calibri"/>
                      <w:sz w:val="22"/>
                      <w:szCs w:val="22"/>
                    </w:rPr>
                    <w:t>96.9%</w:t>
                  </w:r>
                </w:p>
              </w:tc>
            </w:tr>
            <w:tr w:rsidR="004C27D9" w:rsidRPr="0079350F" w:rsidTr="00370094">
              <w:trPr>
                <w:trHeight w:val="297"/>
              </w:trPr>
              <w:tc>
                <w:tcPr>
                  <w:tcW w:w="610" w:type="dxa"/>
                  <w:shd w:val="clear" w:color="auto" w:fill="auto"/>
                </w:tcPr>
                <w:p w:rsidR="004C27D9" w:rsidRPr="0079350F" w:rsidRDefault="004C27D9" w:rsidP="004C27D9">
                  <w:pPr>
                    <w:spacing w:after="0"/>
                    <w:rPr>
                      <w:rFonts w:ascii="Calibri" w:hAnsi="Calibri"/>
                      <w:sz w:val="22"/>
                      <w:szCs w:val="22"/>
                    </w:rPr>
                  </w:pPr>
                  <w:r w:rsidRPr="0079350F">
                    <w:rPr>
                      <w:rFonts w:ascii="Calibri" w:hAnsi="Calibri"/>
                      <w:sz w:val="22"/>
                      <w:szCs w:val="22"/>
                    </w:rPr>
                    <w:t>Y6</w:t>
                  </w:r>
                </w:p>
              </w:tc>
              <w:tc>
                <w:tcPr>
                  <w:tcW w:w="1068" w:type="dxa"/>
                  <w:shd w:val="clear" w:color="auto" w:fill="auto"/>
                </w:tcPr>
                <w:p w:rsidR="004C27D9" w:rsidRPr="0079350F" w:rsidRDefault="004C27D9" w:rsidP="004C27D9">
                  <w:pPr>
                    <w:spacing w:after="0"/>
                    <w:jc w:val="center"/>
                    <w:rPr>
                      <w:rFonts w:ascii="Calibri" w:hAnsi="Calibri"/>
                      <w:sz w:val="22"/>
                      <w:szCs w:val="22"/>
                    </w:rPr>
                  </w:pPr>
                  <w:r>
                    <w:rPr>
                      <w:rFonts w:ascii="Calibri" w:hAnsi="Calibri"/>
                      <w:sz w:val="22"/>
                      <w:szCs w:val="22"/>
                    </w:rPr>
                    <w:t>95.0%</w:t>
                  </w:r>
                </w:p>
              </w:tc>
              <w:tc>
                <w:tcPr>
                  <w:tcW w:w="1157" w:type="dxa"/>
                </w:tcPr>
                <w:p w:rsidR="004C27D9" w:rsidRDefault="00C511CB" w:rsidP="004C27D9">
                  <w:pPr>
                    <w:spacing w:after="0"/>
                    <w:jc w:val="center"/>
                    <w:rPr>
                      <w:rFonts w:ascii="Calibri" w:hAnsi="Calibri"/>
                      <w:sz w:val="22"/>
                      <w:szCs w:val="22"/>
                    </w:rPr>
                  </w:pPr>
                  <w:r>
                    <w:rPr>
                      <w:rFonts w:ascii="Calibri" w:hAnsi="Calibri"/>
                      <w:sz w:val="22"/>
                      <w:szCs w:val="22"/>
                    </w:rPr>
                    <w:t>96.6%</w:t>
                  </w:r>
                </w:p>
              </w:tc>
              <w:tc>
                <w:tcPr>
                  <w:tcW w:w="1157" w:type="dxa"/>
                  <w:shd w:val="clear" w:color="auto" w:fill="auto"/>
                </w:tcPr>
                <w:p w:rsidR="004C27D9" w:rsidRPr="0079350F" w:rsidRDefault="00C511CB" w:rsidP="004C27D9">
                  <w:pPr>
                    <w:spacing w:after="0"/>
                    <w:jc w:val="center"/>
                    <w:rPr>
                      <w:rFonts w:ascii="Calibri" w:hAnsi="Calibri"/>
                      <w:sz w:val="22"/>
                      <w:szCs w:val="22"/>
                    </w:rPr>
                  </w:pPr>
                  <w:r>
                    <w:rPr>
                      <w:rFonts w:ascii="Calibri" w:hAnsi="Calibri"/>
                      <w:sz w:val="22"/>
                      <w:szCs w:val="22"/>
                    </w:rPr>
                    <w:t>96.2%</w:t>
                  </w:r>
                </w:p>
              </w:tc>
            </w:tr>
          </w:tbl>
          <w:p w:rsidR="00CE329F" w:rsidRPr="00F62412" w:rsidRDefault="00F62412" w:rsidP="00370094">
            <w:pPr>
              <w:spacing w:after="0"/>
              <w:rPr>
                <w:rFonts w:asciiTheme="minorHAnsi" w:hAnsiTheme="minorHAnsi" w:cstheme="minorHAnsi"/>
                <w:sz w:val="22"/>
                <w:szCs w:val="22"/>
              </w:rPr>
            </w:pPr>
            <w:r w:rsidRPr="00F62412">
              <w:rPr>
                <w:rFonts w:asciiTheme="minorHAnsi" w:hAnsiTheme="minorHAnsi" w:cstheme="minorHAnsi"/>
                <w:sz w:val="18"/>
                <w:szCs w:val="22"/>
              </w:rPr>
              <w:t>Attendance 2018-19</w:t>
            </w:r>
          </w:p>
        </w:tc>
      </w:tr>
      <w:tr w:rsidR="00DA1FE2" w:rsidRPr="00EF418D" w:rsidTr="00DA1FE2">
        <w:tc>
          <w:tcPr>
            <w:tcW w:w="3397" w:type="dxa"/>
            <w:shd w:val="clear" w:color="auto" w:fill="auto"/>
          </w:tcPr>
          <w:p w:rsidR="00CE329F" w:rsidRPr="00EF418D" w:rsidRDefault="00CE329F" w:rsidP="00370094">
            <w:pPr>
              <w:pStyle w:val="Default"/>
              <w:rPr>
                <w:rFonts w:ascii="Calibri" w:hAnsi="Calibri"/>
                <w:sz w:val="22"/>
                <w:szCs w:val="22"/>
              </w:rPr>
            </w:pPr>
            <w:r w:rsidRPr="00EF418D">
              <w:rPr>
                <w:rFonts w:ascii="Calibri" w:hAnsi="Calibri"/>
                <w:sz w:val="22"/>
                <w:szCs w:val="22"/>
              </w:rPr>
              <w:t>Release time for SEN</w:t>
            </w:r>
            <w:r>
              <w:rPr>
                <w:rFonts w:ascii="Calibri" w:hAnsi="Calibri"/>
                <w:sz w:val="22"/>
                <w:szCs w:val="22"/>
              </w:rPr>
              <w:t>D</w:t>
            </w:r>
            <w:r w:rsidRPr="00EF418D">
              <w:rPr>
                <w:rFonts w:ascii="Calibri" w:hAnsi="Calibri"/>
                <w:sz w:val="22"/>
                <w:szCs w:val="22"/>
              </w:rPr>
              <w:t>Co</w:t>
            </w:r>
          </w:p>
          <w:p w:rsidR="00CE329F" w:rsidRPr="00EF418D" w:rsidRDefault="00CE329F" w:rsidP="00370094">
            <w:pPr>
              <w:spacing w:after="0"/>
              <w:rPr>
                <w:sz w:val="22"/>
                <w:szCs w:val="22"/>
              </w:rPr>
            </w:pPr>
          </w:p>
        </w:tc>
        <w:tc>
          <w:tcPr>
            <w:tcW w:w="3109" w:type="dxa"/>
            <w:shd w:val="clear" w:color="auto" w:fill="auto"/>
          </w:tcPr>
          <w:p w:rsidR="00CE329F" w:rsidRDefault="00CE329F" w:rsidP="00370094">
            <w:pPr>
              <w:spacing w:after="0"/>
              <w:rPr>
                <w:rFonts w:ascii="Calibri" w:hAnsi="Calibri"/>
                <w:sz w:val="22"/>
                <w:szCs w:val="22"/>
              </w:rPr>
            </w:pPr>
            <w:r>
              <w:rPr>
                <w:rFonts w:ascii="Calibri" w:hAnsi="Calibri"/>
                <w:sz w:val="22"/>
                <w:szCs w:val="22"/>
              </w:rPr>
              <w:t>To monitor intervention and outcomes of targeted groups and provide support to teachers and support staff.</w:t>
            </w:r>
          </w:p>
          <w:p w:rsidR="00CE329F" w:rsidRPr="00EF418D" w:rsidRDefault="00CE329F" w:rsidP="00370094">
            <w:pPr>
              <w:spacing w:after="0"/>
              <w:rPr>
                <w:sz w:val="22"/>
                <w:szCs w:val="22"/>
              </w:rPr>
            </w:pPr>
          </w:p>
        </w:tc>
        <w:tc>
          <w:tcPr>
            <w:tcW w:w="1354" w:type="dxa"/>
            <w:shd w:val="clear" w:color="auto" w:fill="auto"/>
          </w:tcPr>
          <w:p w:rsidR="00CE329F" w:rsidRPr="000B25CE" w:rsidRDefault="00CE329F" w:rsidP="00370094">
            <w:pPr>
              <w:spacing w:after="0"/>
              <w:rPr>
                <w:rFonts w:ascii="Calibri" w:hAnsi="Calibri"/>
                <w:sz w:val="22"/>
                <w:szCs w:val="22"/>
              </w:rPr>
            </w:pPr>
            <w:r>
              <w:rPr>
                <w:rFonts w:ascii="Calibri" w:hAnsi="Calibri"/>
                <w:sz w:val="22"/>
                <w:szCs w:val="22"/>
              </w:rPr>
              <w:t>£9 210</w:t>
            </w:r>
          </w:p>
        </w:tc>
        <w:tc>
          <w:tcPr>
            <w:tcW w:w="6088" w:type="dxa"/>
            <w:shd w:val="clear" w:color="auto" w:fill="auto"/>
          </w:tcPr>
          <w:p w:rsidR="00CE329F" w:rsidRPr="00EF418D" w:rsidRDefault="00EE14B3" w:rsidP="00370094">
            <w:pPr>
              <w:spacing w:after="0"/>
              <w:rPr>
                <w:sz w:val="22"/>
                <w:szCs w:val="22"/>
              </w:rPr>
            </w:pPr>
            <w:r w:rsidRPr="00737DD6">
              <w:rPr>
                <w:rFonts w:ascii="Calibri" w:hAnsi="Calibri"/>
                <w:sz w:val="22"/>
                <w:szCs w:val="22"/>
              </w:rPr>
              <w:t>Vulnerable groups continue to be tracked and outcomes monitored. The SENCo advises staff and manages resources including assessments for pupils with specific English and Maths needs.</w:t>
            </w:r>
          </w:p>
        </w:tc>
      </w:tr>
      <w:tr w:rsidR="00DA1FE2" w:rsidRPr="00EF418D" w:rsidTr="00DA1FE2">
        <w:tc>
          <w:tcPr>
            <w:tcW w:w="3397" w:type="dxa"/>
            <w:shd w:val="clear" w:color="auto" w:fill="auto"/>
          </w:tcPr>
          <w:p w:rsidR="00CE329F" w:rsidRPr="00EF418D" w:rsidRDefault="00CE329F" w:rsidP="00370094">
            <w:pPr>
              <w:spacing w:after="0"/>
              <w:rPr>
                <w:sz w:val="22"/>
                <w:szCs w:val="22"/>
              </w:rPr>
            </w:pPr>
            <w:r w:rsidRPr="00EF418D">
              <w:rPr>
                <w:rFonts w:ascii="Calibri" w:hAnsi="Calibri"/>
                <w:sz w:val="22"/>
                <w:szCs w:val="22"/>
              </w:rPr>
              <w:t>Extra-Curricular Activities</w:t>
            </w:r>
          </w:p>
        </w:tc>
        <w:tc>
          <w:tcPr>
            <w:tcW w:w="3109" w:type="dxa"/>
            <w:shd w:val="clear" w:color="auto" w:fill="auto"/>
          </w:tcPr>
          <w:p w:rsidR="00CE329F" w:rsidRDefault="00CE329F" w:rsidP="00370094">
            <w:pPr>
              <w:spacing w:after="0"/>
              <w:rPr>
                <w:rFonts w:ascii="Calibri" w:hAnsi="Calibri"/>
                <w:sz w:val="22"/>
                <w:szCs w:val="22"/>
              </w:rPr>
            </w:pPr>
            <w:r>
              <w:rPr>
                <w:rFonts w:ascii="Calibri" w:hAnsi="Calibri"/>
                <w:sz w:val="22"/>
                <w:szCs w:val="22"/>
              </w:rPr>
              <w:t xml:space="preserve">To enable all pupils to access high quality educational opportunities beyond the </w:t>
            </w:r>
            <w:r>
              <w:rPr>
                <w:rFonts w:ascii="Calibri" w:hAnsi="Calibri"/>
                <w:sz w:val="22"/>
                <w:szCs w:val="22"/>
              </w:rPr>
              <w:lastRenderedPageBreak/>
              <w:t>classroom. This will include clubs and activities after school.</w:t>
            </w:r>
          </w:p>
          <w:p w:rsidR="00CE329F" w:rsidRPr="00EF418D" w:rsidRDefault="00CE329F" w:rsidP="00370094">
            <w:pPr>
              <w:spacing w:after="0"/>
              <w:rPr>
                <w:sz w:val="22"/>
                <w:szCs w:val="22"/>
              </w:rPr>
            </w:pPr>
          </w:p>
        </w:tc>
        <w:tc>
          <w:tcPr>
            <w:tcW w:w="1354" w:type="dxa"/>
            <w:shd w:val="clear" w:color="auto" w:fill="auto"/>
          </w:tcPr>
          <w:p w:rsidR="00CE329F" w:rsidRPr="000B25CE" w:rsidRDefault="00CE329F" w:rsidP="00370094">
            <w:pPr>
              <w:spacing w:after="0"/>
              <w:rPr>
                <w:rFonts w:ascii="Calibri" w:hAnsi="Calibri"/>
                <w:sz w:val="22"/>
                <w:szCs w:val="22"/>
              </w:rPr>
            </w:pPr>
            <w:r w:rsidRPr="000B25CE">
              <w:rPr>
                <w:rFonts w:ascii="Calibri" w:hAnsi="Calibri"/>
                <w:sz w:val="22"/>
                <w:szCs w:val="22"/>
              </w:rPr>
              <w:lastRenderedPageBreak/>
              <w:t>£1 000</w:t>
            </w:r>
          </w:p>
        </w:tc>
        <w:tc>
          <w:tcPr>
            <w:tcW w:w="6088" w:type="dxa"/>
            <w:shd w:val="clear" w:color="auto" w:fill="auto"/>
          </w:tcPr>
          <w:p w:rsidR="00CE329F" w:rsidRPr="00EF418D" w:rsidRDefault="00DB3D22" w:rsidP="00370094">
            <w:pPr>
              <w:spacing w:after="0"/>
              <w:rPr>
                <w:sz w:val="22"/>
                <w:szCs w:val="22"/>
              </w:rPr>
            </w:pPr>
            <w:r>
              <w:rPr>
                <w:rFonts w:ascii="Calibri" w:hAnsi="Calibri"/>
                <w:sz w:val="22"/>
                <w:szCs w:val="22"/>
              </w:rPr>
              <w:t xml:space="preserve">Funding has been made available to support PP children to attend extra- curricular activities and after school clubs. These experiences have a significant impact on the social </w:t>
            </w:r>
            <w:r>
              <w:rPr>
                <w:rFonts w:ascii="Calibri" w:hAnsi="Calibri"/>
                <w:sz w:val="22"/>
                <w:szCs w:val="22"/>
              </w:rPr>
              <w:lastRenderedPageBreak/>
              <w:t>skills, self-esteem and confidence of our children and this has a positive impact on learning in the classroom.</w:t>
            </w:r>
          </w:p>
        </w:tc>
      </w:tr>
      <w:tr w:rsidR="006F4127" w:rsidRPr="00EF418D" w:rsidTr="00DA1FE2">
        <w:tc>
          <w:tcPr>
            <w:tcW w:w="3397" w:type="dxa"/>
            <w:shd w:val="clear" w:color="auto" w:fill="auto"/>
          </w:tcPr>
          <w:p w:rsidR="006F4127" w:rsidRPr="00EF418D" w:rsidRDefault="006F4127" w:rsidP="00370094">
            <w:pPr>
              <w:spacing w:after="0"/>
              <w:rPr>
                <w:rFonts w:ascii="Calibri" w:hAnsi="Calibri"/>
                <w:sz w:val="22"/>
                <w:szCs w:val="22"/>
              </w:rPr>
            </w:pPr>
            <w:r w:rsidRPr="00EF418D">
              <w:rPr>
                <w:rFonts w:ascii="Calibri" w:hAnsi="Calibri"/>
                <w:sz w:val="22"/>
                <w:szCs w:val="22"/>
              </w:rPr>
              <w:lastRenderedPageBreak/>
              <w:t>Bungalow Project Intervention</w:t>
            </w:r>
          </w:p>
        </w:tc>
        <w:tc>
          <w:tcPr>
            <w:tcW w:w="3109" w:type="dxa"/>
            <w:shd w:val="clear" w:color="auto" w:fill="auto"/>
          </w:tcPr>
          <w:p w:rsidR="006F4127" w:rsidRPr="006F4127" w:rsidRDefault="006F4127" w:rsidP="00370094">
            <w:pPr>
              <w:spacing w:after="0"/>
              <w:rPr>
                <w:rFonts w:ascii="Calibri" w:hAnsi="Calibri"/>
                <w:sz w:val="22"/>
                <w:szCs w:val="22"/>
              </w:rPr>
            </w:pPr>
            <w:r>
              <w:rPr>
                <w:rFonts w:ascii="Calibri" w:hAnsi="Calibri"/>
                <w:sz w:val="22"/>
                <w:szCs w:val="22"/>
              </w:rPr>
              <w:t>To support pupils with social, emotional and behavioural difficulties which are causing a barrier to learning.</w:t>
            </w:r>
          </w:p>
        </w:tc>
        <w:tc>
          <w:tcPr>
            <w:tcW w:w="1354" w:type="dxa"/>
            <w:shd w:val="clear" w:color="auto" w:fill="auto"/>
          </w:tcPr>
          <w:p w:rsidR="006F4127" w:rsidRPr="000B25CE" w:rsidRDefault="006F4127" w:rsidP="00370094">
            <w:pPr>
              <w:spacing w:after="0"/>
              <w:rPr>
                <w:rFonts w:ascii="Calibri" w:hAnsi="Calibri"/>
                <w:sz w:val="22"/>
                <w:szCs w:val="22"/>
              </w:rPr>
            </w:pPr>
            <w:r>
              <w:rPr>
                <w:rFonts w:ascii="Calibri" w:hAnsi="Calibri"/>
                <w:sz w:val="22"/>
                <w:szCs w:val="22"/>
              </w:rPr>
              <w:t>£3</w:t>
            </w:r>
            <w:r w:rsidRPr="000B25CE">
              <w:rPr>
                <w:rFonts w:ascii="Calibri" w:hAnsi="Calibri"/>
                <w:sz w:val="22"/>
                <w:szCs w:val="22"/>
              </w:rPr>
              <w:t xml:space="preserve"> 000</w:t>
            </w:r>
          </w:p>
        </w:tc>
        <w:tc>
          <w:tcPr>
            <w:tcW w:w="6088" w:type="dxa"/>
            <w:vMerge w:val="restart"/>
            <w:shd w:val="clear" w:color="auto" w:fill="auto"/>
          </w:tcPr>
          <w:p w:rsidR="006F4127" w:rsidRPr="00EF418D" w:rsidRDefault="006F4127" w:rsidP="006F4127">
            <w:pPr>
              <w:spacing w:after="0"/>
              <w:rPr>
                <w:sz w:val="22"/>
                <w:szCs w:val="22"/>
              </w:rPr>
            </w:pPr>
            <w:r>
              <w:rPr>
                <w:rFonts w:ascii="Calibri" w:hAnsi="Calibri"/>
                <w:sz w:val="22"/>
                <w:szCs w:val="22"/>
              </w:rPr>
              <w:t xml:space="preserve">Children supported by the Bungalow Project, Educational Psychologist and Pastoral Lead have benefitted significantly and are able to access learning more successfully. Parents are encouraged to be more engaged which has a positive impact on behaviour and emotional well-being of pupils.                </w:t>
            </w:r>
          </w:p>
        </w:tc>
      </w:tr>
      <w:tr w:rsidR="006F4127" w:rsidRPr="00EF418D" w:rsidTr="006F4127">
        <w:tc>
          <w:tcPr>
            <w:tcW w:w="3535" w:type="dxa"/>
            <w:shd w:val="clear" w:color="auto" w:fill="auto"/>
          </w:tcPr>
          <w:p w:rsidR="006F4127" w:rsidRPr="00EF418D" w:rsidRDefault="006F4127" w:rsidP="00370094">
            <w:pPr>
              <w:spacing w:after="0"/>
              <w:rPr>
                <w:rFonts w:ascii="Calibri" w:hAnsi="Calibri"/>
                <w:sz w:val="22"/>
                <w:szCs w:val="22"/>
              </w:rPr>
            </w:pPr>
            <w:r w:rsidRPr="00EF418D">
              <w:rPr>
                <w:rFonts w:ascii="Calibri" w:hAnsi="Calibri"/>
                <w:sz w:val="22"/>
                <w:szCs w:val="22"/>
              </w:rPr>
              <w:t>Additional Educational Psychologist Input</w:t>
            </w:r>
          </w:p>
        </w:tc>
        <w:tc>
          <w:tcPr>
            <w:tcW w:w="3208" w:type="dxa"/>
            <w:shd w:val="clear" w:color="auto" w:fill="auto"/>
          </w:tcPr>
          <w:p w:rsidR="006F4127" w:rsidRPr="006F4127" w:rsidRDefault="006F4127" w:rsidP="00370094">
            <w:pPr>
              <w:spacing w:after="0"/>
              <w:rPr>
                <w:rFonts w:ascii="Calibri" w:hAnsi="Calibri"/>
                <w:sz w:val="22"/>
                <w:szCs w:val="22"/>
              </w:rPr>
            </w:pPr>
            <w:r>
              <w:rPr>
                <w:rFonts w:ascii="Calibri" w:hAnsi="Calibri"/>
                <w:sz w:val="22"/>
                <w:szCs w:val="22"/>
              </w:rPr>
              <w:t>To support pupils, parents and teachers with strategies to enable the pupils to more effectively engage in their learning.</w:t>
            </w:r>
          </w:p>
        </w:tc>
        <w:tc>
          <w:tcPr>
            <w:tcW w:w="1482" w:type="dxa"/>
            <w:shd w:val="clear" w:color="auto" w:fill="auto"/>
          </w:tcPr>
          <w:p w:rsidR="006F4127" w:rsidRPr="000B25CE" w:rsidRDefault="006F4127" w:rsidP="00370094">
            <w:pPr>
              <w:spacing w:after="0"/>
              <w:rPr>
                <w:rFonts w:ascii="Calibri" w:hAnsi="Calibri"/>
                <w:sz w:val="22"/>
                <w:szCs w:val="22"/>
              </w:rPr>
            </w:pPr>
            <w:r>
              <w:rPr>
                <w:rFonts w:ascii="Calibri" w:hAnsi="Calibri"/>
                <w:sz w:val="22"/>
                <w:szCs w:val="22"/>
              </w:rPr>
              <w:t>£1 600</w:t>
            </w:r>
          </w:p>
        </w:tc>
        <w:tc>
          <w:tcPr>
            <w:tcW w:w="5723" w:type="dxa"/>
            <w:vMerge/>
            <w:shd w:val="clear" w:color="auto" w:fill="auto"/>
          </w:tcPr>
          <w:p w:rsidR="006F4127" w:rsidRPr="00EF418D" w:rsidRDefault="006F4127" w:rsidP="00370094">
            <w:pPr>
              <w:spacing w:after="0"/>
              <w:rPr>
                <w:sz w:val="22"/>
                <w:szCs w:val="22"/>
              </w:rPr>
            </w:pPr>
          </w:p>
        </w:tc>
      </w:tr>
      <w:tr w:rsidR="006F4127" w:rsidRPr="00202968" w:rsidTr="006F4127">
        <w:tc>
          <w:tcPr>
            <w:tcW w:w="3535" w:type="dxa"/>
            <w:shd w:val="clear" w:color="auto" w:fill="auto"/>
          </w:tcPr>
          <w:p w:rsidR="006F4127" w:rsidRPr="00202968" w:rsidRDefault="006F4127" w:rsidP="00370094">
            <w:pPr>
              <w:pStyle w:val="Default"/>
              <w:rPr>
                <w:rFonts w:ascii="Calibri" w:hAnsi="Calibri"/>
                <w:sz w:val="22"/>
                <w:szCs w:val="22"/>
              </w:rPr>
            </w:pPr>
            <w:r>
              <w:rPr>
                <w:rFonts w:ascii="Calibri" w:hAnsi="Calibri"/>
                <w:sz w:val="22"/>
                <w:szCs w:val="22"/>
              </w:rPr>
              <w:t>Pastoral Lead Intervention</w:t>
            </w:r>
          </w:p>
        </w:tc>
        <w:tc>
          <w:tcPr>
            <w:tcW w:w="3208" w:type="dxa"/>
            <w:shd w:val="clear" w:color="auto" w:fill="auto"/>
          </w:tcPr>
          <w:p w:rsidR="006F4127" w:rsidRDefault="006F4127" w:rsidP="00370094">
            <w:pPr>
              <w:spacing w:after="0"/>
              <w:rPr>
                <w:rFonts w:ascii="Calibri" w:hAnsi="Calibri"/>
                <w:sz w:val="22"/>
                <w:szCs w:val="22"/>
              </w:rPr>
            </w:pPr>
            <w:r>
              <w:rPr>
                <w:rFonts w:ascii="Calibri" w:hAnsi="Calibri"/>
                <w:sz w:val="22"/>
                <w:szCs w:val="22"/>
              </w:rPr>
              <w:t>To support pupils and their parents to engage in school and successfully access learning.</w:t>
            </w:r>
          </w:p>
        </w:tc>
        <w:tc>
          <w:tcPr>
            <w:tcW w:w="1482" w:type="dxa"/>
            <w:shd w:val="clear" w:color="auto" w:fill="auto"/>
          </w:tcPr>
          <w:p w:rsidR="006F4127" w:rsidRDefault="006F4127" w:rsidP="00370094">
            <w:pPr>
              <w:spacing w:after="0"/>
              <w:rPr>
                <w:rFonts w:ascii="Calibri" w:hAnsi="Calibri"/>
                <w:sz w:val="22"/>
                <w:szCs w:val="22"/>
              </w:rPr>
            </w:pPr>
            <w:r>
              <w:rPr>
                <w:rFonts w:ascii="Calibri" w:hAnsi="Calibri"/>
                <w:sz w:val="22"/>
                <w:szCs w:val="22"/>
              </w:rPr>
              <w:t>£9 939</w:t>
            </w:r>
          </w:p>
        </w:tc>
        <w:tc>
          <w:tcPr>
            <w:tcW w:w="5723" w:type="dxa"/>
            <w:vMerge/>
            <w:shd w:val="clear" w:color="auto" w:fill="auto"/>
          </w:tcPr>
          <w:p w:rsidR="006F4127" w:rsidRPr="00202968" w:rsidRDefault="006F4127" w:rsidP="00370094">
            <w:pPr>
              <w:spacing w:after="0"/>
              <w:rPr>
                <w:rFonts w:ascii="Calibri" w:hAnsi="Calibri"/>
                <w:sz w:val="22"/>
                <w:szCs w:val="22"/>
              </w:rPr>
            </w:pPr>
          </w:p>
        </w:tc>
      </w:tr>
    </w:tbl>
    <w:p w:rsidR="00743C21" w:rsidRPr="00202968" w:rsidRDefault="00743C21" w:rsidP="00743C21">
      <w:pPr>
        <w:spacing w:after="0"/>
        <w:rPr>
          <w:rFonts w:ascii="Calibri" w:hAnsi="Calibri"/>
          <w:sz w:val="22"/>
          <w:szCs w:val="22"/>
        </w:rPr>
      </w:pPr>
    </w:p>
    <w:p w:rsidR="00743C21" w:rsidRPr="00202968" w:rsidRDefault="00743C21" w:rsidP="00743C21">
      <w:pPr>
        <w:spacing w:after="0"/>
        <w:rPr>
          <w:rFonts w:ascii="Calibri" w:hAnsi="Calibri"/>
          <w:sz w:val="22"/>
          <w:szCs w:val="22"/>
        </w:rPr>
      </w:pPr>
    </w:p>
    <w:p w:rsidR="004B6486" w:rsidRDefault="004B6486" w:rsidP="00743C21">
      <w:pPr>
        <w:spacing w:after="0"/>
        <w:rPr>
          <w:rFonts w:ascii="Calibri" w:hAnsi="Calibri"/>
          <w:sz w:val="22"/>
          <w:szCs w:val="22"/>
        </w:rPr>
      </w:pPr>
    </w:p>
    <w:p w:rsidR="004B6486" w:rsidRDefault="004B6486" w:rsidP="00743C21">
      <w:pPr>
        <w:spacing w:after="0"/>
        <w:rPr>
          <w:rFonts w:ascii="Calibri" w:hAnsi="Calibri"/>
          <w:sz w:val="22"/>
          <w:szCs w:val="22"/>
        </w:rPr>
      </w:pPr>
    </w:p>
    <w:p w:rsidR="00743C21" w:rsidRDefault="00743C21" w:rsidP="00743C21">
      <w:pPr>
        <w:spacing w:after="0"/>
        <w:rPr>
          <w:rFonts w:ascii="Calibri" w:hAnsi="Calibri"/>
          <w:b/>
          <w:sz w:val="22"/>
          <w:szCs w:val="22"/>
        </w:rPr>
      </w:pPr>
      <w:r w:rsidRPr="00F45EB1">
        <w:rPr>
          <w:rFonts w:ascii="Calibri" w:hAnsi="Calibri"/>
          <w:b/>
          <w:sz w:val="22"/>
          <w:szCs w:val="22"/>
        </w:rPr>
        <w:t>Earl</w:t>
      </w:r>
      <w:r w:rsidR="00543BF1">
        <w:rPr>
          <w:rFonts w:ascii="Calibri" w:hAnsi="Calibri"/>
          <w:b/>
          <w:sz w:val="22"/>
          <w:szCs w:val="22"/>
        </w:rPr>
        <w:t>y Years Pupil Premium 2018</w:t>
      </w:r>
      <w:r w:rsidR="006F4127" w:rsidRPr="00F45EB1">
        <w:rPr>
          <w:rFonts w:ascii="Calibri" w:hAnsi="Calibri"/>
          <w:b/>
          <w:sz w:val="22"/>
          <w:szCs w:val="22"/>
        </w:rPr>
        <w:t>/19</w:t>
      </w:r>
    </w:p>
    <w:p w:rsidR="00743C21" w:rsidRPr="001E2DF4" w:rsidRDefault="00743C21" w:rsidP="00743C21">
      <w:pPr>
        <w:spacing w:after="0"/>
        <w:rPr>
          <w:rFonts w:ascii="Calibri" w:hAnsi="Calibr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6912"/>
        <w:gridCol w:w="2127"/>
      </w:tblGrid>
      <w:tr w:rsidR="00743C21" w:rsidRPr="00202968" w:rsidTr="007626E1">
        <w:trPr>
          <w:trHeight w:val="850"/>
        </w:trPr>
        <w:tc>
          <w:tcPr>
            <w:tcW w:w="9039" w:type="dxa"/>
            <w:gridSpan w:val="2"/>
            <w:shd w:val="clear" w:color="auto" w:fill="C5E0B3"/>
            <w:vAlign w:val="center"/>
          </w:tcPr>
          <w:p w:rsidR="00743C21" w:rsidRPr="00202968" w:rsidRDefault="00743C21" w:rsidP="007626E1">
            <w:pPr>
              <w:spacing w:after="0"/>
              <w:rPr>
                <w:rFonts w:ascii="Calibri" w:hAnsi="Calibri"/>
                <w:sz w:val="22"/>
                <w:szCs w:val="22"/>
              </w:rPr>
            </w:pPr>
            <w:r>
              <w:rPr>
                <w:rFonts w:ascii="Calibri" w:hAnsi="Calibri"/>
                <w:b/>
                <w:sz w:val="22"/>
                <w:szCs w:val="22"/>
              </w:rPr>
              <w:t>Number of pupils and Early Years P</w:t>
            </w:r>
            <w:r w:rsidR="006F4127">
              <w:rPr>
                <w:rFonts w:ascii="Calibri" w:hAnsi="Calibri"/>
                <w:b/>
                <w:sz w:val="22"/>
                <w:szCs w:val="22"/>
              </w:rPr>
              <w:t>upil Premium Grant allocation 18/19</w:t>
            </w:r>
          </w:p>
        </w:tc>
      </w:tr>
      <w:tr w:rsidR="00743C21" w:rsidRPr="00202968" w:rsidTr="007626E1">
        <w:trPr>
          <w:trHeight w:val="680"/>
        </w:trPr>
        <w:tc>
          <w:tcPr>
            <w:tcW w:w="6912" w:type="dxa"/>
          </w:tcPr>
          <w:p w:rsidR="00743C21" w:rsidRPr="00202968" w:rsidRDefault="00743C21" w:rsidP="007626E1">
            <w:pPr>
              <w:pStyle w:val="Default"/>
              <w:rPr>
                <w:rFonts w:ascii="Calibri" w:hAnsi="Calibri"/>
                <w:sz w:val="22"/>
                <w:szCs w:val="22"/>
              </w:rPr>
            </w:pPr>
            <w:r w:rsidRPr="00202968">
              <w:rPr>
                <w:rFonts w:ascii="Calibri" w:hAnsi="Calibri"/>
                <w:sz w:val="22"/>
                <w:szCs w:val="22"/>
              </w:rPr>
              <w:t xml:space="preserve">Total number of pupils eligible for </w:t>
            </w:r>
            <w:r>
              <w:rPr>
                <w:rFonts w:ascii="Calibri" w:hAnsi="Calibri"/>
                <w:sz w:val="22"/>
                <w:szCs w:val="22"/>
              </w:rPr>
              <w:t>EY</w:t>
            </w:r>
            <w:r w:rsidRPr="00202968">
              <w:rPr>
                <w:rFonts w:ascii="Calibri" w:hAnsi="Calibri"/>
                <w:sz w:val="22"/>
                <w:szCs w:val="22"/>
              </w:rPr>
              <w:t xml:space="preserve">PP </w:t>
            </w:r>
          </w:p>
        </w:tc>
        <w:tc>
          <w:tcPr>
            <w:tcW w:w="2127" w:type="dxa"/>
          </w:tcPr>
          <w:p w:rsidR="00743C21" w:rsidRPr="00750054" w:rsidRDefault="00F45EB1" w:rsidP="007626E1">
            <w:pPr>
              <w:pStyle w:val="Default"/>
              <w:rPr>
                <w:rFonts w:ascii="Calibri" w:hAnsi="Calibri"/>
                <w:sz w:val="22"/>
                <w:szCs w:val="22"/>
              </w:rPr>
            </w:pPr>
            <w:r>
              <w:rPr>
                <w:rFonts w:ascii="Calibri" w:hAnsi="Calibri"/>
                <w:sz w:val="22"/>
                <w:szCs w:val="22"/>
              </w:rPr>
              <w:t>3-</w:t>
            </w:r>
            <w:r w:rsidR="00743C21" w:rsidRPr="00750054">
              <w:rPr>
                <w:rFonts w:ascii="Calibri" w:hAnsi="Calibri"/>
                <w:sz w:val="22"/>
                <w:szCs w:val="22"/>
              </w:rPr>
              <w:t>4</w:t>
            </w:r>
            <w:r>
              <w:rPr>
                <w:rFonts w:ascii="Calibri" w:hAnsi="Calibri"/>
                <w:sz w:val="22"/>
                <w:szCs w:val="22"/>
              </w:rPr>
              <w:t xml:space="preserve"> </w:t>
            </w:r>
            <w:r w:rsidRPr="00F45EB1">
              <w:rPr>
                <w:rFonts w:ascii="Calibri" w:hAnsi="Calibri"/>
                <w:sz w:val="18"/>
                <w:szCs w:val="22"/>
              </w:rPr>
              <w:t>(termly calculation)</w:t>
            </w:r>
          </w:p>
        </w:tc>
      </w:tr>
      <w:tr w:rsidR="00743C21" w:rsidRPr="00202968" w:rsidTr="007626E1">
        <w:trPr>
          <w:trHeight w:val="680"/>
        </w:trPr>
        <w:tc>
          <w:tcPr>
            <w:tcW w:w="6912" w:type="dxa"/>
          </w:tcPr>
          <w:p w:rsidR="00743C21" w:rsidRPr="00202968" w:rsidRDefault="00743C21" w:rsidP="007626E1">
            <w:pPr>
              <w:pStyle w:val="Default"/>
              <w:rPr>
                <w:rFonts w:ascii="Calibri" w:hAnsi="Calibri"/>
                <w:sz w:val="22"/>
                <w:szCs w:val="22"/>
              </w:rPr>
            </w:pPr>
            <w:r w:rsidRPr="00202968">
              <w:rPr>
                <w:rFonts w:ascii="Calibri" w:hAnsi="Calibri"/>
                <w:sz w:val="22"/>
                <w:szCs w:val="22"/>
              </w:rPr>
              <w:t xml:space="preserve">Amount of </w:t>
            </w:r>
            <w:r>
              <w:rPr>
                <w:rFonts w:ascii="Calibri" w:hAnsi="Calibri"/>
                <w:sz w:val="22"/>
                <w:szCs w:val="22"/>
              </w:rPr>
              <w:t>EY</w:t>
            </w:r>
            <w:r w:rsidRPr="00202968">
              <w:rPr>
                <w:rFonts w:ascii="Calibri" w:hAnsi="Calibri"/>
                <w:sz w:val="22"/>
                <w:szCs w:val="22"/>
              </w:rPr>
              <w:t xml:space="preserve">PP received per pupil </w:t>
            </w:r>
          </w:p>
        </w:tc>
        <w:tc>
          <w:tcPr>
            <w:tcW w:w="2127" w:type="dxa"/>
          </w:tcPr>
          <w:p w:rsidR="00743C21" w:rsidRPr="00750054" w:rsidRDefault="00743C21" w:rsidP="007626E1">
            <w:pPr>
              <w:pStyle w:val="Default"/>
              <w:rPr>
                <w:rFonts w:ascii="Calibri" w:hAnsi="Calibri"/>
                <w:sz w:val="22"/>
                <w:szCs w:val="22"/>
              </w:rPr>
            </w:pPr>
            <w:r w:rsidRPr="00750054">
              <w:rPr>
                <w:rFonts w:ascii="Calibri" w:hAnsi="Calibri"/>
                <w:sz w:val="22"/>
                <w:szCs w:val="22"/>
              </w:rPr>
              <w:t>£340</w:t>
            </w:r>
          </w:p>
        </w:tc>
      </w:tr>
      <w:tr w:rsidR="00743C21" w:rsidRPr="005F28AC" w:rsidTr="007626E1">
        <w:trPr>
          <w:trHeight w:val="680"/>
        </w:trPr>
        <w:tc>
          <w:tcPr>
            <w:tcW w:w="6912" w:type="dxa"/>
          </w:tcPr>
          <w:p w:rsidR="00743C21" w:rsidRPr="00202968" w:rsidRDefault="00743C21" w:rsidP="007626E1">
            <w:pPr>
              <w:pStyle w:val="Default"/>
              <w:rPr>
                <w:rFonts w:ascii="Calibri" w:hAnsi="Calibri"/>
                <w:sz w:val="22"/>
                <w:szCs w:val="22"/>
              </w:rPr>
            </w:pPr>
            <w:r w:rsidRPr="00202968">
              <w:rPr>
                <w:rFonts w:ascii="Calibri" w:hAnsi="Calibri"/>
                <w:b/>
                <w:bCs/>
                <w:sz w:val="22"/>
                <w:szCs w:val="22"/>
              </w:rPr>
              <w:t xml:space="preserve">Total amount of </w:t>
            </w:r>
            <w:r>
              <w:rPr>
                <w:rFonts w:ascii="Calibri" w:hAnsi="Calibri"/>
                <w:b/>
                <w:bCs/>
                <w:sz w:val="22"/>
                <w:szCs w:val="22"/>
              </w:rPr>
              <w:t>EY</w:t>
            </w:r>
            <w:r w:rsidRPr="00202968">
              <w:rPr>
                <w:rFonts w:ascii="Calibri" w:hAnsi="Calibri"/>
                <w:b/>
                <w:bCs/>
                <w:sz w:val="22"/>
                <w:szCs w:val="22"/>
              </w:rPr>
              <w:t>P</w:t>
            </w:r>
            <w:r>
              <w:rPr>
                <w:rFonts w:ascii="Calibri" w:hAnsi="Calibri"/>
                <w:b/>
                <w:bCs/>
                <w:sz w:val="22"/>
                <w:szCs w:val="22"/>
              </w:rPr>
              <w:t>P funding</w:t>
            </w:r>
            <w:r w:rsidRPr="00202968">
              <w:rPr>
                <w:rFonts w:ascii="Calibri" w:hAnsi="Calibri"/>
                <w:b/>
                <w:bCs/>
                <w:sz w:val="22"/>
                <w:szCs w:val="22"/>
              </w:rPr>
              <w:t xml:space="preserve"> received </w:t>
            </w:r>
          </w:p>
        </w:tc>
        <w:tc>
          <w:tcPr>
            <w:tcW w:w="2127" w:type="dxa"/>
          </w:tcPr>
          <w:p w:rsidR="00743C21" w:rsidRPr="00750054" w:rsidRDefault="00F45EB1" w:rsidP="007626E1">
            <w:pPr>
              <w:pStyle w:val="Default"/>
              <w:rPr>
                <w:rFonts w:ascii="Calibri" w:hAnsi="Calibri"/>
                <w:b/>
                <w:sz w:val="22"/>
                <w:szCs w:val="22"/>
              </w:rPr>
            </w:pPr>
            <w:r>
              <w:rPr>
                <w:rFonts w:ascii="Calibri" w:hAnsi="Calibri"/>
                <w:b/>
                <w:sz w:val="22"/>
                <w:szCs w:val="22"/>
              </w:rPr>
              <w:t>£1,272</w:t>
            </w:r>
          </w:p>
        </w:tc>
      </w:tr>
    </w:tbl>
    <w:p w:rsidR="00743C21" w:rsidRPr="00202968" w:rsidRDefault="00743C21" w:rsidP="00743C21">
      <w:pPr>
        <w:spacing w:after="0"/>
        <w:rPr>
          <w:rFonts w:ascii="Calibri" w:hAnsi="Calibri"/>
          <w:sz w:val="22"/>
          <w:szCs w:val="22"/>
        </w:rPr>
      </w:pPr>
    </w:p>
    <w:p w:rsidR="00743C21" w:rsidRPr="00202968" w:rsidRDefault="00743C21" w:rsidP="00743C21">
      <w:pPr>
        <w:spacing w:after="0"/>
        <w:rPr>
          <w:rFonts w:ascii="Calibri" w:hAnsi="Calibri"/>
          <w:sz w:val="22"/>
          <w:szCs w:val="22"/>
        </w:rPr>
      </w:pPr>
    </w:p>
    <w:p w:rsidR="005A2B25" w:rsidRDefault="005A2B25" w:rsidP="00743C21">
      <w:pPr>
        <w:spacing w:after="0"/>
        <w:rPr>
          <w:rFonts w:ascii="Calibri" w:hAnsi="Calibri"/>
          <w:b/>
          <w:sz w:val="24"/>
          <w:szCs w:val="22"/>
        </w:rPr>
      </w:pPr>
    </w:p>
    <w:p w:rsidR="00743C21" w:rsidRPr="00EF418D" w:rsidRDefault="005A2B25" w:rsidP="00743C21">
      <w:pPr>
        <w:spacing w:after="0"/>
        <w:rPr>
          <w:rFonts w:ascii="Calibri" w:hAnsi="Calibri"/>
          <w:b/>
          <w:sz w:val="24"/>
          <w:szCs w:val="22"/>
        </w:rPr>
      </w:pPr>
      <w:r>
        <w:rPr>
          <w:rFonts w:ascii="Calibri" w:hAnsi="Calibri"/>
          <w:b/>
          <w:sz w:val="24"/>
          <w:szCs w:val="22"/>
        </w:rPr>
        <w:t>2019/20</w:t>
      </w:r>
    </w:p>
    <w:p w:rsidR="00743C21" w:rsidRPr="00EF418D" w:rsidRDefault="00743C21" w:rsidP="00743C21">
      <w:pPr>
        <w:spacing w:after="0"/>
        <w:rPr>
          <w:rFonts w:ascii="Calibri" w:hAnsi="Calibri"/>
          <w:b/>
          <w:sz w:val="24"/>
          <w:szCs w:val="22"/>
        </w:rPr>
      </w:pPr>
      <w:r w:rsidRPr="00EF418D">
        <w:rPr>
          <w:rFonts w:ascii="Calibri" w:hAnsi="Calibri"/>
          <w:b/>
          <w:sz w:val="24"/>
          <w:szCs w:val="22"/>
        </w:rPr>
        <w:t>Allocation of Pupil Premium</w:t>
      </w:r>
    </w:p>
    <w:p w:rsidR="00743C21" w:rsidRPr="00634EE7" w:rsidRDefault="00743C21" w:rsidP="00743C21">
      <w:pPr>
        <w:pStyle w:val="Default"/>
        <w:rPr>
          <w:rFonts w:ascii="Calibri" w:hAnsi="Calibri"/>
          <w:szCs w:val="22"/>
        </w:rPr>
      </w:pPr>
      <w:r w:rsidRPr="00634EE7">
        <w:rPr>
          <w:rFonts w:ascii="Calibri" w:hAnsi="Calibri"/>
          <w:szCs w:val="22"/>
        </w:rPr>
        <w:t>The following outlines indicative Pupil Premium for the finan</w:t>
      </w:r>
      <w:r w:rsidR="005A2B25">
        <w:rPr>
          <w:rFonts w:ascii="Calibri" w:hAnsi="Calibri"/>
          <w:szCs w:val="22"/>
        </w:rPr>
        <w:t>cial year 19/120</w:t>
      </w:r>
      <w:r>
        <w:rPr>
          <w:rFonts w:ascii="Calibri" w:hAnsi="Calibri"/>
          <w:szCs w:val="22"/>
        </w:rPr>
        <w:t>.</w:t>
      </w:r>
    </w:p>
    <w:p w:rsidR="00743C21" w:rsidRDefault="00743C21" w:rsidP="00743C21">
      <w:pPr>
        <w:spacing w:after="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6912"/>
        <w:gridCol w:w="2127"/>
      </w:tblGrid>
      <w:tr w:rsidR="00743C21" w:rsidRPr="00202968" w:rsidTr="007626E1">
        <w:trPr>
          <w:trHeight w:val="850"/>
        </w:trPr>
        <w:tc>
          <w:tcPr>
            <w:tcW w:w="9039" w:type="dxa"/>
            <w:gridSpan w:val="2"/>
            <w:shd w:val="clear" w:color="auto" w:fill="C5E0B3"/>
            <w:vAlign w:val="center"/>
          </w:tcPr>
          <w:p w:rsidR="00743C21" w:rsidRPr="00202968" w:rsidRDefault="00743C21" w:rsidP="007626E1">
            <w:pPr>
              <w:spacing w:after="0"/>
              <w:rPr>
                <w:rFonts w:ascii="Calibri" w:hAnsi="Calibri"/>
                <w:sz w:val="22"/>
                <w:szCs w:val="22"/>
              </w:rPr>
            </w:pPr>
            <w:r>
              <w:rPr>
                <w:rFonts w:ascii="Calibri" w:hAnsi="Calibri"/>
                <w:b/>
                <w:sz w:val="22"/>
                <w:szCs w:val="22"/>
              </w:rPr>
              <w:t>Number of pupils and Pup</w:t>
            </w:r>
            <w:r w:rsidR="005A2B25">
              <w:rPr>
                <w:rFonts w:ascii="Calibri" w:hAnsi="Calibri"/>
                <w:b/>
                <w:sz w:val="22"/>
                <w:szCs w:val="22"/>
              </w:rPr>
              <w:t>il Premium Grant allocation 2019/20</w:t>
            </w:r>
          </w:p>
        </w:tc>
      </w:tr>
      <w:tr w:rsidR="00743C21" w:rsidRPr="00202968" w:rsidTr="007626E1">
        <w:trPr>
          <w:trHeight w:val="680"/>
        </w:trPr>
        <w:tc>
          <w:tcPr>
            <w:tcW w:w="6912" w:type="dxa"/>
          </w:tcPr>
          <w:p w:rsidR="00743C21" w:rsidRPr="00202968" w:rsidRDefault="00743C21" w:rsidP="007626E1">
            <w:pPr>
              <w:pStyle w:val="Default"/>
              <w:rPr>
                <w:rFonts w:ascii="Calibri" w:hAnsi="Calibri"/>
                <w:sz w:val="22"/>
                <w:szCs w:val="22"/>
              </w:rPr>
            </w:pPr>
            <w:r w:rsidRPr="00202968">
              <w:rPr>
                <w:rFonts w:ascii="Calibri" w:hAnsi="Calibri"/>
                <w:sz w:val="22"/>
                <w:szCs w:val="22"/>
              </w:rPr>
              <w:t xml:space="preserve">Total number of pupils on roll </w:t>
            </w:r>
            <w:r>
              <w:rPr>
                <w:rFonts w:ascii="Calibri" w:hAnsi="Calibri"/>
                <w:sz w:val="22"/>
                <w:szCs w:val="22"/>
              </w:rPr>
              <w:t>(Reception-Y6)</w:t>
            </w:r>
          </w:p>
        </w:tc>
        <w:tc>
          <w:tcPr>
            <w:tcW w:w="2127" w:type="dxa"/>
          </w:tcPr>
          <w:p w:rsidR="00743C21" w:rsidRPr="00202968" w:rsidRDefault="00F45EB1" w:rsidP="007626E1">
            <w:pPr>
              <w:pStyle w:val="Default"/>
              <w:rPr>
                <w:rFonts w:ascii="Calibri" w:hAnsi="Calibri"/>
                <w:sz w:val="22"/>
                <w:szCs w:val="22"/>
              </w:rPr>
            </w:pPr>
            <w:r>
              <w:rPr>
                <w:rFonts w:ascii="Calibri" w:hAnsi="Calibri"/>
                <w:sz w:val="22"/>
                <w:szCs w:val="22"/>
              </w:rPr>
              <w:t>625 FTE</w:t>
            </w:r>
          </w:p>
        </w:tc>
      </w:tr>
      <w:tr w:rsidR="00743C21" w:rsidRPr="00202968" w:rsidTr="007626E1">
        <w:trPr>
          <w:trHeight w:val="680"/>
        </w:trPr>
        <w:tc>
          <w:tcPr>
            <w:tcW w:w="6912" w:type="dxa"/>
          </w:tcPr>
          <w:p w:rsidR="00743C21" w:rsidRPr="00202968" w:rsidRDefault="00743C21" w:rsidP="007626E1">
            <w:pPr>
              <w:pStyle w:val="Default"/>
              <w:rPr>
                <w:rFonts w:ascii="Calibri" w:hAnsi="Calibri"/>
                <w:sz w:val="22"/>
                <w:szCs w:val="22"/>
              </w:rPr>
            </w:pPr>
            <w:r w:rsidRPr="00202968">
              <w:rPr>
                <w:rFonts w:ascii="Calibri" w:hAnsi="Calibri"/>
                <w:sz w:val="22"/>
                <w:szCs w:val="22"/>
              </w:rPr>
              <w:t xml:space="preserve">Total number of pupils eligible for PP </w:t>
            </w:r>
          </w:p>
        </w:tc>
        <w:tc>
          <w:tcPr>
            <w:tcW w:w="2127" w:type="dxa"/>
          </w:tcPr>
          <w:p w:rsidR="00743C21" w:rsidRPr="00202968" w:rsidRDefault="00F45EB1" w:rsidP="007626E1">
            <w:pPr>
              <w:pStyle w:val="Default"/>
              <w:rPr>
                <w:rFonts w:ascii="Calibri" w:hAnsi="Calibri"/>
                <w:sz w:val="22"/>
                <w:szCs w:val="22"/>
              </w:rPr>
            </w:pPr>
            <w:r>
              <w:rPr>
                <w:rFonts w:ascii="Calibri" w:hAnsi="Calibri"/>
                <w:sz w:val="22"/>
                <w:szCs w:val="22"/>
              </w:rPr>
              <w:t>100</w:t>
            </w:r>
          </w:p>
        </w:tc>
      </w:tr>
      <w:tr w:rsidR="00743C21" w:rsidRPr="00202968" w:rsidTr="007626E1">
        <w:trPr>
          <w:trHeight w:val="680"/>
        </w:trPr>
        <w:tc>
          <w:tcPr>
            <w:tcW w:w="6912" w:type="dxa"/>
          </w:tcPr>
          <w:p w:rsidR="00743C21" w:rsidRPr="00202968" w:rsidRDefault="00743C21" w:rsidP="007626E1">
            <w:pPr>
              <w:pStyle w:val="Default"/>
              <w:rPr>
                <w:rFonts w:ascii="Calibri" w:hAnsi="Calibri"/>
                <w:sz w:val="22"/>
                <w:szCs w:val="22"/>
              </w:rPr>
            </w:pPr>
            <w:r w:rsidRPr="00202968">
              <w:rPr>
                <w:rFonts w:ascii="Calibri" w:hAnsi="Calibri"/>
                <w:sz w:val="22"/>
                <w:szCs w:val="22"/>
              </w:rPr>
              <w:t xml:space="preserve">Amount of PP received per pupil </w:t>
            </w:r>
          </w:p>
        </w:tc>
        <w:tc>
          <w:tcPr>
            <w:tcW w:w="2127" w:type="dxa"/>
          </w:tcPr>
          <w:p w:rsidR="00743C21" w:rsidRPr="00202968" w:rsidRDefault="00F45EB1" w:rsidP="007626E1">
            <w:pPr>
              <w:pStyle w:val="Default"/>
              <w:rPr>
                <w:rFonts w:ascii="Calibri" w:hAnsi="Calibri"/>
                <w:sz w:val="22"/>
                <w:szCs w:val="22"/>
              </w:rPr>
            </w:pPr>
            <w:r>
              <w:rPr>
                <w:rFonts w:ascii="Calibri" w:hAnsi="Calibri"/>
                <w:sz w:val="22"/>
                <w:szCs w:val="22"/>
              </w:rPr>
              <w:t>£1 320</w:t>
            </w:r>
          </w:p>
        </w:tc>
      </w:tr>
      <w:tr w:rsidR="00743C21" w:rsidRPr="005F28AC" w:rsidTr="007626E1">
        <w:trPr>
          <w:trHeight w:val="680"/>
        </w:trPr>
        <w:tc>
          <w:tcPr>
            <w:tcW w:w="6912" w:type="dxa"/>
          </w:tcPr>
          <w:p w:rsidR="00743C21" w:rsidRPr="00202968" w:rsidRDefault="00743C21" w:rsidP="007626E1">
            <w:pPr>
              <w:pStyle w:val="Default"/>
              <w:rPr>
                <w:rFonts w:ascii="Calibri" w:hAnsi="Calibri"/>
                <w:sz w:val="22"/>
                <w:szCs w:val="22"/>
              </w:rPr>
            </w:pPr>
            <w:r w:rsidRPr="00202968">
              <w:rPr>
                <w:rFonts w:ascii="Calibri" w:hAnsi="Calibri"/>
                <w:b/>
                <w:bCs/>
                <w:sz w:val="22"/>
                <w:szCs w:val="22"/>
              </w:rPr>
              <w:t>Total amount of P</w:t>
            </w:r>
            <w:r>
              <w:rPr>
                <w:rFonts w:ascii="Calibri" w:hAnsi="Calibri"/>
                <w:b/>
                <w:bCs/>
                <w:sz w:val="22"/>
                <w:szCs w:val="22"/>
              </w:rPr>
              <w:t>P funding</w:t>
            </w:r>
            <w:r w:rsidRPr="00202968">
              <w:rPr>
                <w:rFonts w:ascii="Calibri" w:hAnsi="Calibri"/>
                <w:b/>
                <w:bCs/>
                <w:sz w:val="22"/>
                <w:szCs w:val="22"/>
              </w:rPr>
              <w:t xml:space="preserve"> received </w:t>
            </w:r>
          </w:p>
        </w:tc>
        <w:tc>
          <w:tcPr>
            <w:tcW w:w="2127" w:type="dxa"/>
          </w:tcPr>
          <w:p w:rsidR="00743C21" w:rsidRPr="005F28AC" w:rsidRDefault="00F45EB1" w:rsidP="007626E1">
            <w:pPr>
              <w:pStyle w:val="Default"/>
              <w:rPr>
                <w:rFonts w:ascii="Calibri" w:hAnsi="Calibri"/>
                <w:b/>
                <w:sz w:val="22"/>
                <w:szCs w:val="22"/>
              </w:rPr>
            </w:pPr>
            <w:r>
              <w:rPr>
                <w:rFonts w:ascii="Calibri" w:hAnsi="Calibri"/>
                <w:b/>
                <w:sz w:val="22"/>
                <w:szCs w:val="22"/>
              </w:rPr>
              <w:t>£132 000</w:t>
            </w:r>
          </w:p>
        </w:tc>
      </w:tr>
    </w:tbl>
    <w:p w:rsidR="00743C21" w:rsidRDefault="00743C21" w:rsidP="00743C21">
      <w:pPr>
        <w:spacing w:after="0"/>
        <w:rPr>
          <w:sz w:val="22"/>
          <w:szCs w:val="22"/>
        </w:rPr>
      </w:pPr>
    </w:p>
    <w:p w:rsidR="00743C21" w:rsidRDefault="00743C21" w:rsidP="00743C21">
      <w:pPr>
        <w:spacing w:after="0"/>
        <w:rPr>
          <w:sz w:val="22"/>
          <w:szCs w:val="22"/>
        </w:rPr>
      </w:pPr>
    </w:p>
    <w:p w:rsidR="00743C21" w:rsidRDefault="00743C21" w:rsidP="00743C21">
      <w:pPr>
        <w:spacing w:after="0"/>
        <w:rPr>
          <w:sz w:val="22"/>
          <w:szCs w:val="22"/>
        </w:rPr>
      </w:pPr>
    </w:p>
    <w:p w:rsidR="00743C21" w:rsidRDefault="00743C21" w:rsidP="00743C21">
      <w:pPr>
        <w:spacing w:after="0"/>
        <w:rPr>
          <w:sz w:val="22"/>
          <w:szCs w:val="22"/>
        </w:rPr>
      </w:pPr>
    </w:p>
    <w:p w:rsidR="00743C21" w:rsidRDefault="00743C21" w:rsidP="00743C21">
      <w:pPr>
        <w:spacing w:after="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2"/>
        <w:gridCol w:w="3510"/>
        <w:gridCol w:w="1498"/>
        <w:gridCol w:w="5368"/>
      </w:tblGrid>
      <w:tr w:rsidR="00743C21" w:rsidRPr="00EF418D" w:rsidTr="007626E1">
        <w:tc>
          <w:tcPr>
            <w:tcW w:w="3903" w:type="dxa"/>
            <w:shd w:val="clear" w:color="auto" w:fill="C5E0B3"/>
          </w:tcPr>
          <w:p w:rsidR="00743C21" w:rsidRPr="00EF418D" w:rsidRDefault="00743C21" w:rsidP="007626E1">
            <w:pPr>
              <w:spacing w:after="0"/>
              <w:jc w:val="center"/>
              <w:rPr>
                <w:rFonts w:ascii="Calibri" w:hAnsi="Calibri"/>
                <w:b/>
                <w:sz w:val="24"/>
                <w:szCs w:val="22"/>
              </w:rPr>
            </w:pPr>
            <w:r>
              <w:rPr>
                <w:rFonts w:ascii="Calibri" w:hAnsi="Calibri"/>
                <w:b/>
                <w:sz w:val="24"/>
                <w:szCs w:val="22"/>
              </w:rPr>
              <w:t>Support</w:t>
            </w:r>
            <w:r w:rsidRPr="00EF418D">
              <w:rPr>
                <w:rFonts w:ascii="Calibri" w:hAnsi="Calibri"/>
                <w:b/>
                <w:sz w:val="24"/>
                <w:szCs w:val="22"/>
              </w:rPr>
              <w:t>/Project</w:t>
            </w:r>
          </w:p>
        </w:tc>
        <w:tc>
          <w:tcPr>
            <w:tcW w:w="3903" w:type="dxa"/>
            <w:shd w:val="clear" w:color="auto" w:fill="C5E0B3"/>
          </w:tcPr>
          <w:p w:rsidR="00743C21" w:rsidRPr="00EF418D" w:rsidRDefault="00743C21" w:rsidP="007626E1">
            <w:pPr>
              <w:spacing w:after="0"/>
              <w:jc w:val="center"/>
              <w:rPr>
                <w:rFonts w:ascii="Calibri" w:hAnsi="Calibri"/>
                <w:b/>
                <w:sz w:val="24"/>
                <w:szCs w:val="22"/>
              </w:rPr>
            </w:pPr>
            <w:r w:rsidRPr="00EF418D">
              <w:rPr>
                <w:rFonts w:ascii="Calibri" w:hAnsi="Calibri"/>
                <w:b/>
                <w:sz w:val="24"/>
                <w:szCs w:val="22"/>
              </w:rPr>
              <w:t>Objective</w:t>
            </w:r>
          </w:p>
        </w:tc>
        <w:tc>
          <w:tcPr>
            <w:tcW w:w="1658" w:type="dxa"/>
            <w:shd w:val="clear" w:color="auto" w:fill="C5E0B3"/>
          </w:tcPr>
          <w:p w:rsidR="00743C21" w:rsidRPr="00EF418D" w:rsidRDefault="00743C21" w:rsidP="007626E1">
            <w:pPr>
              <w:spacing w:after="0"/>
              <w:jc w:val="center"/>
              <w:rPr>
                <w:rFonts w:ascii="Calibri" w:hAnsi="Calibri"/>
                <w:b/>
                <w:sz w:val="24"/>
                <w:szCs w:val="22"/>
              </w:rPr>
            </w:pPr>
            <w:r w:rsidRPr="00EF418D">
              <w:rPr>
                <w:rFonts w:ascii="Calibri" w:hAnsi="Calibri"/>
                <w:b/>
                <w:sz w:val="24"/>
                <w:szCs w:val="22"/>
              </w:rPr>
              <w:t>Cost</w:t>
            </w:r>
          </w:p>
        </w:tc>
        <w:tc>
          <w:tcPr>
            <w:tcW w:w="6150" w:type="dxa"/>
            <w:shd w:val="clear" w:color="auto" w:fill="C5E0B3"/>
          </w:tcPr>
          <w:p w:rsidR="00743C21" w:rsidRPr="00EF418D" w:rsidRDefault="00543BF1" w:rsidP="007626E1">
            <w:pPr>
              <w:spacing w:after="0"/>
              <w:jc w:val="center"/>
              <w:rPr>
                <w:rFonts w:ascii="Calibri" w:hAnsi="Calibri"/>
                <w:b/>
                <w:sz w:val="24"/>
                <w:szCs w:val="22"/>
              </w:rPr>
            </w:pPr>
            <w:r>
              <w:rPr>
                <w:rFonts w:ascii="Calibri" w:hAnsi="Calibri"/>
                <w:b/>
                <w:sz w:val="24"/>
                <w:szCs w:val="22"/>
              </w:rPr>
              <w:t>Outcomes 19/20</w:t>
            </w:r>
            <w:bookmarkStart w:id="0" w:name="_GoBack"/>
            <w:bookmarkEnd w:id="0"/>
          </w:p>
        </w:tc>
      </w:tr>
      <w:tr w:rsidR="00743C21" w:rsidRPr="00EF418D" w:rsidTr="007626E1">
        <w:tc>
          <w:tcPr>
            <w:tcW w:w="3903" w:type="dxa"/>
            <w:shd w:val="clear" w:color="auto" w:fill="auto"/>
          </w:tcPr>
          <w:p w:rsidR="00743C21" w:rsidRPr="00EF418D" w:rsidRDefault="00743C21" w:rsidP="007626E1">
            <w:pPr>
              <w:spacing w:after="0"/>
              <w:rPr>
                <w:sz w:val="22"/>
                <w:szCs w:val="22"/>
              </w:rPr>
            </w:pPr>
            <w:r>
              <w:rPr>
                <w:rFonts w:ascii="Calibri" w:hAnsi="Calibri"/>
                <w:sz w:val="22"/>
                <w:szCs w:val="22"/>
              </w:rPr>
              <w:t>Three</w:t>
            </w:r>
            <w:r w:rsidRPr="00EF418D">
              <w:rPr>
                <w:rFonts w:ascii="Calibri" w:hAnsi="Calibri"/>
                <w:sz w:val="22"/>
                <w:szCs w:val="22"/>
              </w:rPr>
              <w:t xml:space="preserve"> additional 0.6 teachers to teach a fourth set in Y2 and KS2 ensuring lower pupil numbers in each set</w:t>
            </w:r>
          </w:p>
        </w:tc>
        <w:tc>
          <w:tcPr>
            <w:tcW w:w="3903" w:type="dxa"/>
            <w:shd w:val="clear" w:color="auto" w:fill="auto"/>
          </w:tcPr>
          <w:p w:rsidR="00743C21" w:rsidRDefault="00743C21" w:rsidP="007626E1">
            <w:pPr>
              <w:spacing w:after="0"/>
              <w:rPr>
                <w:rFonts w:ascii="Calibri" w:hAnsi="Calibri"/>
                <w:sz w:val="22"/>
                <w:szCs w:val="22"/>
              </w:rPr>
            </w:pPr>
            <w:r>
              <w:rPr>
                <w:rFonts w:ascii="Calibri" w:hAnsi="Calibri"/>
                <w:sz w:val="22"/>
                <w:szCs w:val="22"/>
              </w:rPr>
              <w:t>To provide higher staffing ratios in order to achieve improved outcomes in English and Maths for targeted pupils.</w:t>
            </w:r>
          </w:p>
          <w:p w:rsidR="00743C21" w:rsidRPr="00EF418D" w:rsidRDefault="00743C21" w:rsidP="007626E1">
            <w:pPr>
              <w:spacing w:after="0"/>
              <w:rPr>
                <w:sz w:val="22"/>
                <w:szCs w:val="22"/>
              </w:rPr>
            </w:pPr>
          </w:p>
        </w:tc>
        <w:tc>
          <w:tcPr>
            <w:tcW w:w="1658" w:type="dxa"/>
            <w:shd w:val="clear" w:color="auto" w:fill="auto"/>
          </w:tcPr>
          <w:p w:rsidR="00743C21" w:rsidRPr="000B25CE" w:rsidRDefault="00F45EB1" w:rsidP="007626E1">
            <w:pPr>
              <w:spacing w:after="0"/>
              <w:rPr>
                <w:rFonts w:ascii="Calibri" w:hAnsi="Calibri"/>
                <w:sz w:val="22"/>
                <w:szCs w:val="22"/>
              </w:rPr>
            </w:pPr>
            <w:r>
              <w:rPr>
                <w:rFonts w:ascii="Calibri" w:hAnsi="Calibri"/>
                <w:sz w:val="22"/>
                <w:szCs w:val="22"/>
              </w:rPr>
              <w:t>£90 709</w:t>
            </w:r>
          </w:p>
        </w:tc>
        <w:tc>
          <w:tcPr>
            <w:tcW w:w="6150" w:type="dxa"/>
            <w:shd w:val="clear" w:color="auto" w:fill="auto"/>
          </w:tcPr>
          <w:p w:rsidR="00743C21" w:rsidRPr="00EF418D" w:rsidRDefault="00743C21" w:rsidP="007626E1">
            <w:pPr>
              <w:spacing w:after="0"/>
              <w:rPr>
                <w:sz w:val="22"/>
                <w:szCs w:val="22"/>
              </w:rPr>
            </w:pPr>
          </w:p>
        </w:tc>
      </w:tr>
      <w:tr w:rsidR="00743C21" w:rsidRPr="00EF418D" w:rsidTr="007626E1">
        <w:tc>
          <w:tcPr>
            <w:tcW w:w="3903" w:type="dxa"/>
            <w:shd w:val="clear" w:color="auto" w:fill="auto"/>
          </w:tcPr>
          <w:p w:rsidR="00743C21" w:rsidRPr="00202968" w:rsidRDefault="00743C21" w:rsidP="007626E1">
            <w:pPr>
              <w:pStyle w:val="Default"/>
              <w:rPr>
                <w:rFonts w:ascii="Calibri" w:hAnsi="Calibri"/>
                <w:sz w:val="22"/>
                <w:szCs w:val="22"/>
              </w:rPr>
            </w:pPr>
            <w:r>
              <w:rPr>
                <w:rFonts w:ascii="Calibri" w:hAnsi="Calibri"/>
                <w:sz w:val="22"/>
                <w:szCs w:val="22"/>
              </w:rPr>
              <w:t>Strategic Leadership of PP Outcomes</w:t>
            </w:r>
          </w:p>
        </w:tc>
        <w:tc>
          <w:tcPr>
            <w:tcW w:w="3903" w:type="dxa"/>
            <w:shd w:val="clear" w:color="auto" w:fill="auto"/>
          </w:tcPr>
          <w:p w:rsidR="00743C21" w:rsidRDefault="00743C21" w:rsidP="007626E1">
            <w:pPr>
              <w:spacing w:after="0"/>
              <w:rPr>
                <w:rFonts w:ascii="Calibri" w:hAnsi="Calibri"/>
                <w:sz w:val="22"/>
                <w:szCs w:val="22"/>
              </w:rPr>
            </w:pPr>
            <w:r>
              <w:rPr>
                <w:rFonts w:ascii="Calibri" w:hAnsi="Calibri"/>
                <w:sz w:val="22"/>
                <w:szCs w:val="22"/>
              </w:rPr>
              <w:t>Co-HTs/TLRs Standards and Progress to track, monitor and evaluate strategies to maximise outcomes for PP children.</w:t>
            </w:r>
          </w:p>
          <w:p w:rsidR="00743C21" w:rsidRDefault="00743C21" w:rsidP="007626E1">
            <w:pPr>
              <w:spacing w:after="0"/>
              <w:rPr>
                <w:rFonts w:ascii="Calibri" w:hAnsi="Calibri"/>
                <w:sz w:val="22"/>
                <w:szCs w:val="22"/>
              </w:rPr>
            </w:pPr>
          </w:p>
        </w:tc>
        <w:tc>
          <w:tcPr>
            <w:tcW w:w="1658" w:type="dxa"/>
            <w:shd w:val="clear" w:color="auto" w:fill="auto"/>
          </w:tcPr>
          <w:p w:rsidR="00743C21" w:rsidRDefault="00F45EB1" w:rsidP="007626E1">
            <w:pPr>
              <w:spacing w:after="0"/>
              <w:rPr>
                <w:rFonts w:ascii="Calibri" w:hAnsi="Calibri"/>
                <w:sz w:val="22"/>
                <w:szCs w:val="22"/>
              </w:rPr>
            </w:pPr>
            <w:r>
              <w:rPr>
                <w:rFonts w:ascii="Calibri" w:hAnsi="Calibri"/>
                <w:sz w:val="22"/>
                <w:szCs w:val="22"/>
              </w:rPr>
              <w:lastRenderedPageBreak/>
              <w:t>£6 940</w:t>
            </w:r>
          </w:p>
        </w:tc>
        <w:tc>
          <w:tcPr>
            <w:tcW w:w="6150" w:type="dxa"/>
            <w:shd w:val="clear" w:color="auto" w:fill="auto"/>
          </w:tcPr>
          <w:p w:rsidR="00743C21" w:rsidRPr="00EF418D" w:rsidRDefault="00743C21" w:rsidP="007626E1">
            <w:pPr>
              <w:spacing w:after="0"/>
              <w:rPr>
                <w:sz w:val="22"/>
                <w:szCs w:val="22"/>
              </w:rPr>
            </w:pPr>
          </w:p>
        </w:tc>
      </w:tr>
      <w:tr w:rsidR="00743C21" w:rsidRPr="00EF418D" w:rsidTr="007626E1">
        <w:tc>
          <w:tcPr>
            <w:tcW w:w="3903" w:type="dxa"/>
            <w:shd w:val="clear" w:color="auto" w:fill="auto"/>
          </w:tcPr>
          <w:p w:rsidR="00743C21" w:rsidRPr="00EF418D" w:rsidRDefault="00743C21" w:rsidP="007626E1">
            <w:pPr>
              <w:pStyle w:val="Default"/>
              <w:rPr>
                <w:rFonts w:ascii="Calibri" w:hAnsi="Calibri"/>
                <w:sz w:val="22"/>
                <w:szCs w:val="22"/>
              </w:rPr>
            </w:pPr>
            <w:r>
              <w:rPr>
                <w:rFonts w:ascii="Calibri" w:hAnsi="Calibri"/>
                <w:sz w:val="22"/>
                <w:szCs w:val="22"/>
              </w:rPr>
              <w:t>Provision of teaching assistant</w:t>
            </w:r>
            <w:r w:rsidRPr="00EF418D">
              <w:rPr>
                <w:rFonts w:ascii="Calibri" w:hAnsi="Calibri"/>
                <w:sz w:val="22"/>
                <w:szCs w:val="22"/>
              </w:rPr>
              <w:t xml:space="preserve"> </w:t>
            </w:r>
            <w:r>
              <w:rPr>
                <w:rFonts w:ascii="Calibri" w:hAnsi="Calibri"/>
                <w:sz w:val="22"/>
                <w:szCs w:val="22"/>
              </w:rPr>
              <w:t>support to provide</w:t>
            </w:r>
            <w:r w:rsidRPr="00EF418D">
              <w:rPr>
                <w:rFonts w:ascii="Calibri" w:hAnsi="Calibri"/>
                <w:sz w:val="22"/>
                <w:szCs w:val="22"/>
              </w:rPr>
              <w:t xml:space="preserve"> small group and </w:t>
            </w:r>
            <w:r>
              <w:rPr>
                <w:rFonts w:ascii="Calibri" w:hAnsi="Calibri"/>
                <w:sz w:val="22"/>
                <w:szCs w:val="22"/>
              </w:rPr>
              <w:t>individual interventions in KS</w:t>
            </w:r>
            <w:r w:rsidRPr="00EF418D">
              <w:rPr>
                <w:rFonts w:ascii="Calibri" w:hAnsi="Calibri"/>
                <w:sz w:val="22"/>
                <w:szCs w:val="22"/>
              </w:rPr>
              <w:t xml:space="preserve">1. </w:t>
            </w:r>
          </w:p>
          <w:p w:rsidR="00743C21" w:rsidRPr="00EF418D" w:rsidRDefault="00743C21" w:rsidP="007626E1">
            <w:pPr>
              <w:spacing w:after="0"/>
              <w:rPr>
                <w:sz w:val="22"/>
                <w:szCs w:val="22"/>
              </w:rPr>
            </w:pPr>
          </w:p>
        </w:tc>
        <w:tc>
          <w:tcPr>
            <w:tcW w:w="3903" w:type="dxa"/>
            <w:shd w:val="clear" w:color="auto" w:fill="auto"/>
          </w:tcPr>
          <w:p w:rsidR="00743C21" w:rsidRPr="00EF418D" w:rsidRDefault="00743C21" w:rsidP="007626E1">
            <w:pPr>
              <w:spacing w:after="0"/>
              <w:rPr>
                <w:sz w:val="22"/>
                <w:szCs w:val="22"/>
              </w:rPr>
            </w:pPr>
            <w:r>
              <w:rPr>
                <w:rFonts w:ascii="Calibri" w:hAnsi="Calibri"/>
                <w:sz w:val="22"/>
                <w:szCs w:val="22"/>
              </w:rPr>
              <w:t>To deliver targeted support and improve outcomes for vulnerable pupils in KS1.</w:t>
            </w:r>
          </w:p>
        </w:tc>
        <w:tc>
          <w:tcPr>
            <w:tcW w:w="1658" w:type="dxa"/>
            <w:shd w:val="clear" w:color="auto" w:fill="auto"/>
          </w:tcPr>
          <w:p w:rsidR="00743C21" w:rsidRPr="00EF418D" w:rsidRDefault="00743C21" w:rsidP="007626E1">
            <w:pPr>
              <w:spacing w:after="0"/>
              <w:rPr>
                <w:sz w:val="22"/>
                <w:szCs w:val="22"/>
              </w:rPr>
            </w:pPr>
            <w:r>
              <w:rPr>
                <w:rFonts w:ascii="Calibri" w:hAnsi="Calibri"/>
                <w:sz w:val="22"/>
                <w:szCs w:val="22"/>
              </w:rPr>
              <w:t>£13 500</w:t>
            </w:r>
          </w:p>
        </w:tc>
        <w:tc>
          <w:tcPr>
            <w:tcW w:w="6150" w:type="dxa"/>
            <w:shd w:val="clear" w:color="auto" w:fill="auto"/>
          </w:tcPr>
          <w:p w:rsidR="00743C21" w:rsidRPr="00EF418D" w:rsidRDefault="00743C21" w:rsidP="007626E1">
            <w:pPr>
              <w:spacing w:after="0"/>
              <w:rPr>
                <w:sz w:val="22"/>
                <w:szCs w:val="22"/>
              </w:rPr>
            </w:pPr>
          </w:p>
        </w:tc>
      </w:tr>
      <w:tr w:rsidR="00743C21" w:rsidRPr="00EF418D" w:rsidTr="007626E1">
        <w:tc>
          <w:tcPr>
            <w:tcW w:w="3903" w:type="dxa"/>
            <w:shd w:val="clear" w:color="auto" w:fill="auto"/>
          </w:tcPr>
          <w:p w:rsidR="00743C21" w:rsidRPr="00EF418D" w:rsidRDefault="00743C21" w:rsidP="007626E1">
            <w:pPr>
              <w:spacing w:after="0"/>
              <w:rPr>
                <w:sz w:val="22"/>
                <w:szCs w:val="22"/>
              </w:rPr>
            </w:pPr>
            <w:r w:rsidRPr="00EF418D">
              <w:rPr>
                <w:rFonts w:ascii="Calibri" w:hAnsi="Calibri"/>
                <w:sz w:val="22"/>
                <w:szCs w:val="22"/>
              </w:rPr>
              <w:t>TA to s</w:t>
            </w:r>
            <w:r>
              <w:rPr>
                <w:rFonts w:ascii="Calibri" w:hAnsi="Calibri"/>
                <w:sz w:val="22"/>
                <w:szCs w:val="22"/>
              </w:rPr>
              <w:t>upport pupils across EYFS</w:t>
            </w:r>
            <w:r w:rsidRPr="00EF418D">
              <w:rPr>
                <w:rFonts w:ascii="Calibri" w:hAnsi="Calibri"/>
                <w:sz w:val="22"/>
                <w:szCs w:val="22"/>
              </w:rPr>
              <w:t xml:space="preserve"> whose language and communication skills are proving a barrier to progress.</w:t>
            </w:r>
          </w:p>
        </w:tc>
        <w:tc>
          <w:tcPr>
            <w:tcW w:w="3903" w:type="dxa"/>
            <w:shd w:val="clear" w:color="auto" w:fill="auto"/>
          </w:tcPr>
          <w:p w:rsidR="00743C21" w:rsidRPr="00EF418D" w:rsidRDefault="00743C21" w:rsidP="007626E1">
            <w:pPr>
              <w:spacing w:after="0"/>
              <w:rPr>
                <w:sz w:val="22"/>
                <w:szCs w:val="22"/>
              </w:rPr>
            </w:pPr>
            <w:r>
              <w:rPr>
                <w:rFonts w:ascii="Calibri" w:hAnsi="Calibri"/>
                <w:sz w:val="22"/>
                <w:szCs w:val="22"/>
              </w:rPr>
              <w:t>To plan and deliver targeted support to vulnerable groups in EYFS.</w:t>
            </w:r>
          </w:p>
        </w:tc>
        <w:tc>
          <w:tcPr>
            <w:tcW w:w="1658" w:type="dxa"/>
            <w:shd w:val="clear" w:color="auto" w:fill="auto"/>
          </w:tcPr>
          <w:p w:rsidR="00743C21" w:rsidRPr="00EF418D" w:rsidRDefault="00743C21" w:rsidP="007626E1">
            <w:pPr>
              <w:spacing w:after="0"/>
              <w:rPr>
                <w:sz w:val="22"/>
                <w:szCs w:val="22"/>
              </w:rPr>
            </w:pPr>
            <w:r>
              <w:rPr>
                <w:rFonts w:ascii="Calibri" w:hAnsi="Calibri"/>
                <w:sz w:val="22"/>
                <w:szCs w:val="22"/>
              </w:rPr>
              <w:t>£6 700</w:t>
            </w:r>
          </w:p>
        </w:tc>
        <w:tc>
          <w:tcPr>
            <w:tcW w:w="6150" w:type="dxa"/>
            <w:shd w:val="clear" w:color="auto" w:fill="auto"/>
          </w:tcPr>
          <w:p w:rsidR="00743C21" w:rsidRPr="00EF418D" w:rsidRDefault="00743C21" w:rsidP="007626E1">
            <w:pPr>
              <w:spacing w:after="0"/>
              <w:rPr>
                <w:sz w:val="22"/>
                <w:szCs w:val="22"/>
              </w:rPr>
            </w:pPr>
          </w:p>
        </w:tc>
      </w:tr>
      <w:tr w:rsidR="00743C21" w:rsidRPr="00EF418D" w:rsidTr="007626E1">
        <w:tc>
          <w:tcPr>
            <w:tcW w:w="3903" w:type="dxa"/>
            <w:shd w:val="clear" w:color="auto" w:fill="auto"/>
          </w:tcPr>
          <w:p w:rsidR="00743C21" w:rsidRPr="00EF418D" w:rsidRDefault="00743C21" w:rsidP="007626E1">
            <w:pPr>
              <w:spacing w:after="0"/>
              <w:rPr>
                <w:sz w:val="22"/>
                <w:szCs w:val="22"/>
              </w:rPr>
            </w:pPr>
            <w:r w:rsidRPr="00EF418D">
              <w:rPr>
                <w:rFonts w:ascii="Calibri" w:hAnsi="Calibri"/>
                <w:sz w:val="22"/>
                <w:szCs w:val="22"/>
              </w:rPr>
              <w:t>Attendance Officer Support</w:t>
            </w:r>
          </w:p>
        </w:tc>
        <w:tc>
          <w:tcPr>
            <w:tcW w:w="3903" w:type="dxa"/>
            <w:shd w:val="clear" w:color="auto" w:fill="auto"/>
          </w:tcPr>
          <w:p w:rsidR="00743C21" w:rsidRDefault="00743C21" w:rsidP="007626E1">
            <w:pPr>
              <w:spacing w:after="0"/>
              <w:rPr>
                <w:rFonts w:ascii="Calibri" w:hAnsi="Calibri"/>
                <w:sz w:val="22"/>
                <w:szCs w:val="22"/>
              </w:rPr>
            </w:pPr>
            <w:r>
              <w:rPr>
                <w:rFonts w:ascii="Calibri" w:hAnsi="Calibri"/>
                <w:sz w:val="22"/>
                <w:szCs w:val="22"/>
              </w:rPr>
              <w:t>To improve school attendance in accordance with national benchmarks and ensure pupils are accessing learning regularly and on time.</w:t>
            </w:r>
          </w:p>
          <w:p w:rsidR="00743C21" w:rsidRPr="00EF418D" w:rsidRDefault="00743C21" w:rsidP="007626E1">
            <w:pPr>
              <w:spacing w:after="0"/>
              <w:rPr>
                <w:sz w:val="22"/>
                <w:szCs w:val="22"/>
              </w:rPr>
            </w:pPr>
          </w:p>
        </w:tc>
        <w:tc>
          <w:tcPr>
            <w:tcW w:w="1658" w:type="dxa"/>
            <w:shd w:val="clear" w:color="auto" w:fill="auto"/>
          </w:tcPr>
          <w:p w:rsidR="00743C21" w:rsidRPr="000B25CE" w:rsidRDefault="00743C21" w:rsidP="007626E1">
            <w:pPr>
              <w:spacing w:after="0"/>
              <w:rPr>
                <w:rFonts w:ascii="Calibri" w:hAnsi="Calibri"/>
                <w:sz w:val="22"/>
                <w:szCs w:val="22"/>
              </w:rPr>
            </w:pPr>
            <w:r>
              <w:rPr>
                <w:rFonts w:ascii="Calibri" w:hAnsi="Calibri"/>
                <w:sz w:val="22"/>
                <w:szCs w:val="22"/>
              </w:rPr>
              <w:t>£1 500</w:t>
            </w:r>
          </w:p>
        </w:tc>
        <w:tc>
          <w:tcPr>
            <w:tcW w:w="6150" w:type="dxa"/>
            <w:shd w:val="clear" w:color="auto" w:fill="auto"/>
          </w:tcPr>
          <w:p w:rsidR="00743C21" w:rsidRPr="00EF418D" w:rsidRDefault="00743C21" w:rsidP="007626E1">
            <w:pPr>
              <w:spacing w:after="0"/>
              <w:rPr>
                <w:sz w:val="22"/>
                <w:szCs w:val="22"/>
              </w:rPr>
            </w:pPr>
          </w:p>
        </w:tc>
      </w:tr>
      <w:tr w:rsidR="00743C21" w:rsidRPr="00EF418D" w:rsidTr="007626E1">
        <w:tc>
          <w:tcPr>
            <w:tcW w:w="3903" w:type="dxa"/>
            <w:shd w:val="clear" w:color="auto" w:fill="auto"/>
          </w:tcPr>
          <w:p w:rsidR="00743C21" w:rsidRPr="00EF418D" w:rsidRDefault="00743C21" w:rsidP="007626E1">
            <w:pPr>
              <w:pStyle w:val="Default"/>
              <w:rPr>
                <w:rFonts w:ascii="Calibri" w:hAnsi="Calibri"/>
                <w:sz w:val="22"/>
                <w:szCs w:val="22"/>
              </w:rPr>
            </w:pPr>
            <w:r w:rsidRPr="00EF418D">
              <w:rPr>
                <w:rFonts w:ascii="Calibri" w:hAnsi="Calibri"/>
                <w:sz w:val="22"/>
                <w:szCs w:val="22"/>
              </w:rPr>
              <w:t>Release time for SEN</w:t>
            </w:r>
            <w:r>
              <w:rPr>
                <w:rFonts w:ascii="Calibri" w:hAnsi="Calibri"/>
                <w:sz w:val="22"/>
                <w:szCs w:val="22"/>
              </w:rPr>
              <w:t>D</w:t>
            </w:r>
            <w:r w:rsidRPr="00EF418D">
              <w:rPr>
                <w:rFonts w:ascii="Calibri" w:hAnsi="Calibri"/>
                <w:sz w:val="22"/>
                <w:szCs w:val="22"/>
              </w:rPr>
              <w:t>Co</w:t>
            </w:r>
          </w:p>
          <w:p w:rsidR="00743C21" w:rsidRPr="00EF418D" w:rsidRDefault="00743C21" w:rsidP="007626E1">
            <w:pPr>
              <w:spacing w:after="0"/>
              <w:rPr>
                <w:sz w:val="22"/>
                <w:szCs w:val="22"/>
              </w:rPr>
            </w:pPr>
          </w:p>
        </w:tc>
        <w:tc>
          <w:tcPr>
            <w:tcW w:w="3903" w:type="dxa"/>
            <w:shd w:val="clear" w:color="auto" w:fill="auto"/>
          </w:tcPr>
          <w:p w:rsidR="00743C21" w:rsidRDefault="00743C21" w:rsidP="007626E1">
            <w:pPr>
              <w:spacing w:after="0"/>
              <w:rPr>
                <w:rFonts w:ascii="Calibri" w:hAnsi="Calibri"/>
                <w:sz w:val="22"/>
                <w:szCs w:val="22"/>
              </w:rPr>
            </w:pPr>
            <w:r>
              <w:rPr>
                <w:rFonts w:ascii="Calibri" w:hAnsi="Calibri"/>
                <w:sz w:val="22"/>
                <w:szCs w:val="22"/>
              </w:rPr>
              <w:t>To monitor intervention and outcomes of targeted groups and provide support to teachers and support staff.</w:t>
            </w:r>
          </w:p>
          <w:p w:rsidR="00743C21" w:rsidRPr="00EF418D" w:rsidRDefault="00743C21" w:rsidP="007626E1">
            <w:pPr>
              <w:spacing w:after="0"/>
              <w:rPr>
                <w:sz w:val="22"/>
                <w:szCs w:val="22"/>
              </w:rPr>
            </w:pPr>
          </w:p>
        </w:tc>
        <w:tc>
          <w:tcPr>
            <w:tcW w:w="1658" w:type="dxa"/>
            <w:shd w:val="clear" w:color="auto" w:fill="auto"/>
          </w:tcPr>
          <w:p w:rsidR="00743C21" w:rsidRPr="000B25CE" w:rsidRDefault="00F45EB1" w:rsidP="007626E1">
            <w:pPr>
              <w:spacing w:after="0"/>
              <w:rPr>
                <w:rFonts w:ascii="Calibri" w:hAnsi="Calibri"/>
                <w:sz w:val="22"/>
                <w:szCs w:val="22"/>
              </w:rPr>
            </w:pPr>
            <w:r>
              <w:rPr>
                <w:rFonts w:ascii="Calibri" w:hAnsi="Calibri"/>
                <w:sz w:val="22"/>
                <w:szCs w:val="22"/>
              </w:rPr>
              <w:t>£4 731</w:t>
            </w:r>
          </w:p>
        </w:tc>
        <w:tc>
          <w:tcPr>
            <w:tcW w:w="6150" w:type="dxa"/>
            <w:shd w:val="clear" w:color="auto" w:fill="auto"/>
          </w:tcPr>
          <w:p w:rsidR="00743C21" w:rsidRPr="00EF418D" w:rsidRDefault="00743C21" w:rsidP="007626E1">
            <w:pPr>
              <w:spacing w:after="0"/>
              <w:rPr>
                <w:sz w:val="22"/>
                <w:szCs w:val="22"/>
              </w:rPr>
            </w:pPr>
          </w:p>
        </w:tc>
      </w:tr>
      <w:tr w:rsidR="00743C21" w:rsidRPr="00EF418D" w:rsidTr="007626E1">
        <w:tc>
          <w:tcPr>
            <w:tcW w:w="3903" w:type="dxa"/>
            <w:shd w:val="clear" w:color="auto" w:fill="auto"/>
          </w:tcPr>
          <w:p w:rsidR="00743C21" w:rsidRPr="00EF418D" w:rsidRDefault="00743C21" w:rsidP="007626E1">
            <w:pPr>
              <w:spacing w:after="0"/>
              <w:rPr>
                <w:sz w:val="22"/>
                <w:szCs w:val="22"/>
              </w:rPr>
            </w:pPr>
            <w:r w:rsidRPr="00EF418D">
              <w:rPr>
                <w:rFonts w:ascii="Calibri" w:hAnsi="Calibri"/>
                <w:sz w:val="22"/>
                <w:szCs w:val="22"/>
              </w:rPr>
              <w:t>Extra-Curricular Activities</w:t>
            </w:r>
          </w:p>
        </w:tc>
        <w:tc>
          <w:tcPr>
            <w:tcW w:w="3903" w:type="dxa"/>
            <w:shd w:val="clear" w:color="auto" w:fill="auto"/>
          </w:tcPr>
          <w:p w:rsidR="00743C21" w:rsidRDefault="00743C21" w:rsidP="007626E1">
            <w:pPr>
              <w:spacing w:after="0"/>
              <w:rPr>
                <w:rFonts w:ascii="Calibri" w:hAnsi="Calibri"/>
                <w:sz w:val="22"/>
                <w:szCs w:val="22"/>
              </w:rPr>
            </w:pPr>
            <w:r>
              <w:rPr>
                <w:rFonts w:ascii="Calibri" w:hAnsi="Calibri"/>
                <w:sz w:val="22"/>
                <w:szCs w:val="22"/>
              </w:rPr>
              <w:t>To enable all pupils to access high quality educational opportunities beyond the classroom. This will include clubs and activities after school.</w:t>
            </w:r>
          </w:p>
          <w:p w:rsidR="00743C21" w:rsidRPr="00EF418D" w:rsidRDefault="00743C21" w:rsidP="007626E1">
            <w:pPr>
              <w:spacing w:after="0"/>
              <w:rPr>
                <w:sz w:val="22"/>
                <w:szCs w:val="22"/>
              </w:rPr>
            </w:pPr>
          </w:p>
        </w:tc>
        <w:tc>
          <w:tcPr>
            <w:tcW w:w="1658" w:type="dxa"/>
            <w:shd w:val="clear" w:color="auto" w:fill="auto"/>
          </w:tcPr>
          <w:p w:rsidR="00743C21" w:rsidRPr="000B25CE" w:rsidRDefault="00743C21" w:rsidP="007626E1">
            <w:pPr>
              <w:spacing w:after="0"/>
              <w:rPr>
                <w:rFonts w:ascii="Calibri" w:hAnsi="Calibri"/>
                <w:sz w:val="22"/>
                <w:szCs w:val="22"/>
              </w:rPr>
            </w:pPr>
            <w:r w:rsidRPr="000B25CE">
              <w:rPr>
                <w:rFonts w:ascii="Calibri" w:hAnsi="Calibri"/>
                <w:sz w:val="22"/>
                <w:szCs w:val="22"/>
              </w:rPr>
              <w:t>£1 000</w:t>
            </w:r>
          </w:p>
        </w:tc>
        <w:tc>
          <w:tcPr>
            <w:tcW w:w="6150" w:type="dxa"/>
            <w:shd w:val="clear" w:color="auto" w:fill="auto"/>
          </w:tcPr>
          <w:p w:rsidR="00743C21" w:rsidRPr="00EF418D" w:rsidRDefault="00743C21" w:rsidP="007626E1">
            <w:pPr>
              <w:spacing w:after="0"/>
              <w:rPr>
                <w:sz w:val="22"/>
                <w:szCs w:val="22"/>
              </w:rPr>
            </w:pPr>
          </w:p>
        </w:tc>
      </w:tr>
      <w:tr w:rsidR="00743C21" w:rsidRPr="00EF418D" w:rsidTr="007626E1">
        <w:tc>
          <w:tcPr>
            <w:tcW w:w="3903" w:type="dxa"/>
            <w:shd w:val="clear" w:color="auto" w:fill="auto"/>
          </w:tcPr>
          <w:p w:rsidR="00743C21" w:rsidRPr="00EF418D" w:rsidRDefault="00743C21" w:rsidP="007626E1">
            <w:pPr>
              <w:spacing w:after="0"/>
              <w:rPr>
                <w:rFonts w:ascii="Calibri" w:hAnsi="Calibri"/>
                <w:sz w:val="22"/>
                <w:szCs w:val="22"/>
              </w:rPr>
            </w:pPr>
            <w:r w:rsidRPr="00EF418D">
              <w:rPr>
                <w:rFonts w:ascii="Calibri" w:hAnsi="Calibri"/>
                <w:sz w:val="22"/>
                <w:szCs w:val="22"/>
              </w:rPr>
              <w:t>Bungalow Project Intervention</w:t>
            </w:r>
          </w:p>
        </w:tc>
        <w:tc>
          <w:tcPr>
            <w:tcW w:w="3903" w:type="dxa"/>
            <w:shd w:val="clear" w:color="auto" w:fill="auto"/>
          </w:tcPr>
          <w:p w:rsidR="00743C21" w:rsidRDefault="00743C21" w:rsidP="007626E1">
            <w:pPr>
              <w:spacing w:after="0"/>
              <w:rPr>
                <w:rFonts w:ascii="Calibri" w:hAnsi="Calibri"/>
                <w:sz w:val="22"/>
                <w:szCs w:val="22"/>
              </w:rPr>
            </w:pPr>
            <w:r>
              <w:rPr>
                <w:rFonts w:ascii="Calibri" w:hAnsi="Calibri"/>
                <w:sz w:val="22"/>
                <w:szCs w:val="22"/>
              </w:rPr>
              <w:t>To support pupils with social, emotional and behavioural difficulties which are causing a barrier to learning.</w:t>
            </w:r>
          </w:p>
          <w:p w:rsidR="00743C21" w:rsidRPr="00EF418D" w:rsidRDefault="00743C21" w:rsidP="007626E1">
            <w:pPr>
              <w:spacing w:after="0"/>
              <w:rPr>
                <w:sz w:val="22"/>
                <w:szCs w:val="22"/>
              </w:rPr>
            </w:pPr>
          </w:p>
        </w:tc>
        <w:tc>
          <w:tcPr>
            <w:tcW w:w="1658" w:type="dxa"/>
            <w:shd w:val="clear" w:color="auto" w:fill="auto"/>
          </w:tcPr>
          <w:p w:rsidR="00743C21" w:rsidRPr="000B25CE" w:rsidRDefault="00F45EB1" w:rsidP="007626E1">
            <w:pPr>
              <w:spacing w:after="0"/>
              <w:rPr>
                <w:rFonts w:ascii="Calibri" w:hAnsi="Calibri"/>
                <w:sz w:val="22"/>
                <w:szCs w:val="22"/>
              </w:rPr>
            </w:pPr>
            <w:r>
              <w:rPr>
                <w:rFonts w:ascii="Calibri" w:hAnsi="Calibri"/>
                <w:sz w:val="22"/>
                <w:szCs w:val="22"/>
              </w:rPr>
              <w:t>£2</w:t>
            </w:r>
            <w:r w:rsidR="00743C21" w:rsidRPr="000B25CE">
              <w:rPr>
                <w:rFonts w:ascii="Calibri" w:hAnsi="Calibri"/>
                <w:sz w:val="22"/>
                <w:szCs w:val="22"/>
              </w:rPr>
              <w:t xml:space="preserve"> 000</w:t>
            </w:r>
          </w:p>
        </w:tc>
        <w:tc>
          <w:tcPr>
            <w:tcW w:w="6150" w:type="dxa"/>
            <w:shd w:val="clear" w:color="auto" w:fill="auto"/>
          </w:tcPr>
          <w:p w:rsidR="00743C21" w:rsidRPr="00EF418D" w:rsidRDefault="00743C21" w:rsidP="007626E1">
            <w:pPr>
              <w:spacing w:after="0"/>
              <w:rPr>
                <w:sz w:val="22"/>
                <w:szCs w:val="22"/>
              </w:rPr>
            </w:pPr>
          </w:p>
        </w:tc>
      </w:tr>
      <w:tr w:rsidR="00743C21" w:rsidRPr="00EF418D" w:rsidTr="007626E1">
        <w:tc>
          <w:tcPr>
            <w:tcW w:w="3903" w:type="dxa"/>
            <w:shd w:val="clear" w:color="auto" w:fill="auto"/>
          </w:tcPr>
          <w:p w:rsidR="00743C21" w:rsidRPr="00EF418D" w:rsidRDefault="00743C21" w:rsidP="007626E1">
            <w:pPr>
              <w:spacing w:after="0"/>
              <w:rPr>
                <w:rFonts w:ascii="Calibri" w:hAnsi="Calibri"/>
                <w:sz w:val="22"/>
                <w:szCs w:val="22"/>
              </w:rPr>
            </w:pPr>
            <w:r w:rsidRPr="00EF418D">
              <w:rPr>
                <w:rFonts w:ascii="Calibri" w:hAnsi="Calibri"/>
                <w:sz w:val="22"/>
                <w:szCs w:val="22"/>
              </w:rPr>
              <w:t>Additional Educational Psychologist Input</w:t>
            </w:r>
          </w:p>
        </w:tc>
        <w:tc>
          <w:tcPr>
            <w:tcW w:w="3903" w:type="dxa"/>
            <w:shd w:val="clear" w:color="auto" w:fill="auto"/>
          </w:tcPr>
          <w:p w:rsidR="00743C21" w:rsidRDefault="00743C21" w:rsidP="007626E1">
            <w:pPr>
              <w:spacing w:after="0"/>
              <w:rPr>
                <w:rFonts w:ascii="Calibri" w:hAnsi="Calibri"/>
                <w:sz w:val="22"/>
                <w:szCs w:val="22"/>
              </w:rPr>
            </w:pPr>
            <w:r>
              <w:rPr>
                <w:rFonts w:ascii="Calibri" w:hAnsi="Calibri"/>
                <w:sz w:val="22"/>
                <w:szCs w:val="22"/>
              </w:rPr>
              <w:t xml:space="preserve">To support pupils, parents and teachers with strategies to enable </w:t>
            </w:r>
            <w:r>
              <w:rPr>
                <w:rFonts w:ascii="Calibri" w:hAnsi="Calibri"/>
                <w:sz w:val="22"/>
                <w:szCs w:val="22"/>
              </w:rPr>
              <w:lastRenderedPageBreak/>
              <w:t>the pupils to more effectively engage in their learning.</w:t>
            </w:r>
          </w:p>
          <w:p w:rsidR="00743C21" w:rsidRPr="00EF418D" w:rsidRDefault="00743C21" w:rsidP="007626E1">
            <w:pPr>
              <w:spacing w:after="0"/>
              <w:rPr>
                <w:sz w:val="22"/>
                <w:szCs w:val="22"/>
              </w:rPr>
            </w:pPr>
          </w:p>
        </w:tc>
        <w:tc>
          <w:tcPr>
            <w:tcW w:w="1658" w:type="dxa"/>
            <w:shd w:val="clear" w:color="auto" w:fill="auto"/>
          </w:tcPr>
          <w:p w:rsidR="00743C21" w:rsidRPr="000B25CE" w:rsidRDefault="00743C21" w:rsidP="007626E1">
            <w:pPr>
              <w:spacing w:after="0"/>
              <w:rPr>
                <w:rFonts w:ascii="Calibri" w:hAnsi="Calibri"/>
                <w:sz w:val="22"/>
                <w:szCs w:val="22"/>
              </w:rPr>
            </w:pPr>
            <w:r>
              <w:rPr>
                <w:rFonts w:ascii="Calibri" w:hAnsi="Calibri"/>
                <w:sz w:val="22"/>
                <w:szCs w:val="22"/>
              </w:rPr>
              <w:lastRenderedPageBreak/>
              <w:t>£1 600</w:t>
            </w:r>
          </w:p>
        </w:tc>
        <w:tc>
          <w:tcPr>
            <w:tcW w:w="6150" w:type="dxa"/>
            <w:shd w:val="clear" w:color="auto" w:fill="auto"/>
          </w:tcPr>
          <w:p w:rsidR="00743C21" w:rsidRPr="00EF418D" w:rsidRDefault="00743C21" w:rsidP="007626E1">
            <w:pPr>
              <w:spacing w:after="0"/>
              <w:rPr>
                <w:sz w:val="22"/>
                <w:szCs w:val="22"/>
              </w:rPr>
            </w:pPr>
          </w:p>
        </w:tc>
      </w:tr>
      <w:tr w:rsidR="00743C21" w:rsidRPr="00EF418D" w:rsidTr="007626E1">
        <w:tc>
          <w:tcPr>
            <w:tcW w:w="3903" w:type="dxa"/>
            <w:shd w:val="clear" w:color="auto" w:fill="auto"/>
          </w:tcPr>
          <w:p w:rsidR="00743C21" w:rsidRPr="00202968" w:rsidRDefault="00743C21" w:rsidP="007626E1">
            <w:pPr>
              <w:pStyle w:val="Default"/>
              <w:rPr>
                <w:rFonts w:ascii="Calibri" w:hAnsi="Calibri"/>
                <w:sz w:val="22"/>
                <w:szCs w:val="22"/>
              </w:rPr>
            </w:pPr>
            <w:r>
              <w:rPr>
                <w:rFonts w:ascii="Calibri" w:hAnsi="Calibri"/>
                <w:sz w:val="22"/>
                <w:szCs w:val="22"/>
              </w:rPr>
              <w:t>Pastoral Lead Intervention</w:t>
            </w:r>
          </w:p>
        </w:tc>
        <w:tc>
          <w:tcPr>
            <w:tcW w:w="3903" w:type="dxa"/>
            <w:shd w:val="clear" w:color="auto" w:fill="auto"/>
          </w:tcPr>
          <w:p w:rsidR="00743C21" w:rsidRDefault="00743C21" w:rsidP="007626E1">
            <w:pPr>
              <w:spacing w:after="0"/>
              <w:rPr>
                <w:rFonts w:ascii="Calibri" w:hAnsi="Calibri"/>
                <w:sz w:val="22"/>
                <w:szCs w:val="22"/>
              </w:rPr>
            </w:pPr>
            <w:r>
              <w:rPr>
                <w:rFonts w:ascii="Calibri" w:hAnsi="Calibri"/>
                <w:sz w:val="22"/>
                <w:szCs w:val="22"/>
              </w:rPr>
              <w:t>To support pupils and their parents to engage in school and successfully access learning.</w:t>
            </w:r>
          </w:p>
          <w:p w:rsidR="00743C21" w:rsidRDefault="00743C21" w:rsidP="007626E1">
            <w:pPr>
              <w:spacing w:after="0"/>
              <w:rPr>
                <w:rFonts w:ascii="Calibri" w:hAnsi="Calibri"/>
                <w:sz w:val="22"/>
                <w:szCs w:val="22"/>
              </w:rPr>
            </w:pPr>
          </w:p>
        </w:tc>
        <w:tc>
          <w:tcPr>
            <w:tcW w:w="1658" w:type="dxa"/>
            <w:shd w:val="clear" w:color="auto" w:fill="auto"/>
          </w:tcPr>
          <w:p w:rsidR="00743C21" w:rsidRDefault="00743C21" w:rsidP="00F45EB1">
            <w:pPr>
              <w:spacing w:after="0"/>
              <w:rPr>
                <w:rFonts w:ascii="Calibri" w:hAnsi="Calibri"/>
                <w:sz w:val="22"/>
                <w:szCs w:val="22"/>
              </w:rPr>
            </w:pPr>
            <w:r>
              <w:rPr>
                <w:rFonts w:ascii="Calibri" w:hAnsi="Calibri"/>
                <w:sz w:val="22"/>
                <w:szCs w:val="22"/>
              </w:rPr>
              <w:t>£</w:t>
            </w:r>
            <w:r w:rsidR="00F45EB1">
              <w:rPr>
                <w:rFonts w:ascii="Calibri" w:hAnsi="Calibri"/>
                <w:sz w:val="22"/>
                <w:szCs w:val="22"/>
              </w:rPr>
              <w:t>3 320</w:t>
            </w:r>
          </w:p>
        </w:tc>
        <w:tc>
          <w:tcPr>
            <w:tcW w:w="6150" w:type="dxa"/>
            <w:shd w:val="clear" w:color="auto" w:fill="auto"/>
          </w:tcPr>
          <w:p w:rsidR="00743C21" w:rsidRPr="00202968" w:rsidRDefault="00743C21" w:rsidP="007626E1">
            <w:pPr>
              <w:spacing w:after="0"/>
              <w:rPr>
                <w:rFonts w:ascii="Calibri" w:hAnsi="Calibri"/>
                <w:sz w:val="22"/>
                <w:szCs w:val="22"/>
              </w:rPr>
            </w:pPr>
          </w:p>
        </w:tc>
      </w:tr>
    </w:tbl>
    <w:p w:rsidR="008202CC" w:rsidRDefault="008202CC"/>
    <w:sectPr w:rsidR="008202CC" w:rsidSect="00743C21">
      <w:pgSz w:w="16838" w:h="11906" w:orient="landscape"/>
      <w:pgMar w:top="142"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1FE2" w:rsidRDefault="00DA1FE2" w:rsidP="00DA1FE2">
      <w:pPr>
        <w:spacing w:after="0" w:line="240" w:lineRule="auto"/>
      </w:pPr>
      <w:r>
        <w:separator/>
      </w:r>
    </w:p>
  </w:endnote>
  <w:endnote w:type="continuationSeparator" w:id="0">
    <w:p w:rsidR="00DA1FE2" w:rsidRDefault="00DA1FE2" w:rsidP="00DA1F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00002FF" w:usb1="5000205B"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1FE2" w:rsidRDefault="00DA1FE2" w:rsidP="00DA1FE2">
      <w:pPr>
        <w:spacing w:after="0" w:line="240" w:lineRule="auto"/>
      </w:pPr>
      <w:r>
        <w:separator/>
      </w:r>
    </w:p>
  </w:footnote>
  <w:footnote w:type="continuationSeparator" w:id="0">
    <w:p w:rsidR="00DA1FE2" w:rsidRDefault="00DA1FE2" w:rsidP="00DA1FE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BCE"/>
    <w:rsid w:val="0012416F"/>
    <w:rsid w:val="004B6486"/>
    <w:rsid w:val="004C27D9"/>
    <w:rsid w:val="00543BF1"/>
    <w:rsid w:val="00553BCE"/>
    <w:rsid w:val="005A2B25"/>
    <w:rsid w:val="00633C00"/>
    <w:rsid w:val="006F4127"/>
    <w:rsid w:val="00707198"/>
    <w:rsid w:val="00741EBC"/>
    <w:rsid w:val="00743C21"/>
    <w:rsid w:val="008202CC"/>
    <w:rsid w:val="009A4D2C"/>
    <w:rsid w:val="00C511CB"/>
    <w:rsid w:val="00CE329F"/>
    <w:rsid w:val="00DA1FE2"/>
    <w:rsid w:val="00DB3D22"/>
    <w:rsid w:val="00E03E7D"/>
    <w:rsid w:val="00E267AD"/>
    <w:rsid w:val="00EE14B3"/>
    <w:rsid w:val="00F26E1F"/>
    <w:rsid w:val="00F45EB1"/>
    <w:rsid w:val="00F62412"/>
    <w:rsid w:val="00F656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585C6"/>
  <w15:chartTrackingRefBased/>
  <w15:docId w15:val="{93FDABC9-9803-4D53-81E3-B39E7A632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3C21"/>
    <w:pPr>
      <w:spacing w:after="200" w:line="276" w:lineRule="auto"/>
    </w:pPr>
    <w:rPr>
      <w:rFonts w:ascii="Arial" w:eastAsia="Calibri" w:hAnsi="Arial" w:cs="Arial"/>
      <w:sz w:val="20"/>
      <w:szCs w:val="20"/>
    </w:rPr>
  </w:style>
  <w:style w:type="paragraph" w:styleId="Heading1">
    <w:name w:val="heading 1"/>
    <w:basedOn w:val="Normal"/>
    <w:next w:val="Normal"/>
    <w:link w:val="Heading1Char"/>
    <w:uiPriority w:val="9"/>
    <w:qFormat/>
    <w:rsid w:val="00743C21"/>
    <w:pPr>
      <w:outlineLvl w:val="0"/>
    </w:pPr>
    <w:rPr>
      <w:color w:val="0085CF"/>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3C21"/>
    <w:rPr>
      <w:rFonts w:ascii="Arial" w:eastAsia="Calibri" w:hAnsi="Arial" w:cs="Arial"/>
      <w:color w:val="0085CF"/>
      <w:sz w:val="36"/>
      <w:szCs w:val="36"/>
    </w:rPr>
  </w:style>
  <w:style w:type="paragraph" w:customStyle="1" w:styleId="Default">
    <w:name w:val="Default"/>
    <w:rsid w:val="00743C21"/>
    <w:pPr>
      <w:autoSpaceDE w:val="0"/>
      <w:autoSpaceDN w:val="0"/>
      <w:adjustRightInd w:val="0"/>
      <w:spacing w:after="0" w:line="240" w:lineRule="auto"/>
    </w:pPr>
    <w:rPr>
      <w:rFonts w:ascii="Arial" w:eastAsia="Calibri" w:hAnsi="Arial" w:cs="Arial"/>
      <w:color w:val="000000"/>
      <w:sz w:val="24"/>
      <w:szCs w:val="24"/>
      <w:lang w:eastAsia="en-GB"/>
    </w:rPr>
  </w:style>
  <w:style w:type="paragraph" w:styleId="BalloonText">
    <w:name w:val="Balloon Text"/>
    <w:basedOn w:val="Normal"/>
    <w:link w:val="BalloonTextChar"/>
    <w:uiPriority w:val="99"/>
    <w:semiHidden/>
    <w:unhideWhenUsed/>
    <w:rsid w:val="00CE329F"/>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CE329F"/>
    <w:rPr>
      <w:rFonts w:ascii="Segoe UI" w:eastAsia="Calibri" w:hAnsi="Segoe UI" w:cs="Arial"/>
      <w:sz w:val="18"/>
      <w:szCs w:val="18"/>
    </w:rPr>
  </w:style>
  <w:style w:type="paragraph" w:styleId="Header">
    <w:name w:val="header"/>
    <w:basedOn w:val="Normal"/>
    <w:link w:val="HeaderChar"/>
    <w:uiPriority w:val="99"/>
    <w:unhideWhenUsed/>
    <w:rsid w:val="00DA1F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1FE2"/>
    <w:rPr>
      <w:rFonts w:ascii="Arial" w:eastAsia="Calibri" w:hAnsi="Arial" w:cs="Arial"/>
      <w:sz w:val="20"/>
      <w:szCs w:val="20"/>
    </w:rPr>
  </w:style>
  <w:style w:type="paragraph" w:styleId="Footer">
    <w:name w:val="footer"/>
    <w:basedOn w:val="Normal"/>
    <w:link w:val="FooterChar"/>
    <w:uiPriority w:val="99"/>
    <w:unhideWhenUsed/>
    <w:rsid w:val="00DA1F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1FE2"/>
    <w:rPr>
      <w:rFonts w:ascii="Arial" w:eastAsia="Calibri"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8</Pages>
  <Words>1043</Words>
  <Characters>5950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jackie.walsh</dc:creator>
  <cp:keywords/>
  <dc:description/>
  <cp:lastModifiedBy>Jackie Walsh</cp:lastModifiedBy>
  <cp:revision>10</cp:revision>
  <cp:lastPrinted>2019-10-15T08:24:00Z</cp:lastPrinted>
  <dcterms:created xsi:type="dcterms:W3CDTF">2019-10-15T10:28:00Z</dcterms:created>
  <dcterms:modified xsi:type="dcterms:W3CDTF">2019-12-10T11:24:00Z</dcterms:modified>
</cp:coreProperties>
</file>